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9AE1">
      <w:pPr>
        <w:keepNext w:val="0"/>
        <w:keepLines w:val="0"/>
        <w:widowControl/>
        <w:suppressLineNumbers w:val="0"/>
        <w:jc w:val="center"/>
        <w:rPr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采购文件</w:t>
      </w:r>
    </w:p>
    <w:p w14:paraId="0D7A098E"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</w:pPr>
    </w:p>
    <w:p w14:paraId="398C0B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广西钦盛实业有限公司设计外包服务采购项目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shd w:val="clear"/>
          <w:lang w:val="en-US" w:eastAsia="zh-CN" w:bidi="ar-SA"/>
        </w:rPr>
        <w:t>已具备采购条件，现邀请贵单位参加本项目采购活动。</w:t>
      </w:r>
    </w:p>
    <w:p w14:paraId="03C1A8BA">
      <w:pPr>
        <w:spacing w:line="580" w:lineRule="exact"/>
        <w:ind w:firstLine="482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一、项目基本情况</w:t>
      </w:r>
    </w:p>
    <w:p w14:paraId="58E607B8">
      <w:pPr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广西钦盛实业有限公司设计外包服务采购项目</w:t>
      </w:r>
    </w:p>
    <w:p w14:paraId="08CF0C65">
      <w:pPr>
        <w:spacing w:line="400" w:lineRule="exact"/>
        <w:ind w:firstLine="480" w:firstLineChars="200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2.项目编号：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/</w:t>
      </w:r>
    </w:p>
    <w:p w14:paraId="23BE1BA2">
      <w:pPr>
        <w:pStyle w:val="5"/>
        <w:widowControl/>
        <w:spacing w:beforeAutospacing="0" w:afterAutospacing="0" w:line="400" w:lineRule="exact"/>
        <w:ind w:firstLine="480" w:firstLineChars="200"/>
        <w:rPr>
          <w:rFonts w:hint="default" w:ascii="宋体" w:hAnsi="宋体" w:eastAsia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highlight w:val="none"/>
        </w:rPr>
        <w:t>采购方式：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询比</w:t>
      </w:r>
      <w:bookmarkStart w:id="0" w:name="_GoBack"/>
      <w:bookmarkEnd w:id="0"/>
    </w:p>
    <w:p w14:paraId="23CBCD8B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4.评审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法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最低价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lang w:eastAsia="zh-CN"/>
          <w:woUserID w:val="1"/>
        </w:rPr>
        <w:t>成交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法，即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经评审报价最低的供应商为成交供应商</w:t>
      </w:r>
    </w:p>
    <w:p w14:paraId="42E26B77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5.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最高限价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：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人民币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4500.00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/月，合计6个月共27000.00元。</w:t>
      </w:r>
    </w:p>
    <w:p w14:paraId="2FA3D212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采购需求：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single"/>
          <w:shd w:val="clear"/>
          <w:lang w:val="en-US" w:eastAsia="zh-CN" w:bidi="ar-SA"/>
        </w:rPr>
        <w:t>外包广西钦盛实业有限公司设计服务。</w:t>
      </w:r>
    </w:p>
    <w:p w14:paraId="51B26983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合同履行期限：</w:t>
      </w:r>
      <w:r>
        <w:rPr>
          <w:rFonts w:ascii="宋体" w:hAnsi="宋体" w:eastAsia="宋体" w:cs="宋体"/>
          <w:bCs/>
          <w:color w:val="auto"/>
          <w:sz w:val="24"/>
          <w:highlight w:val="none"/>
          <w:u w:val="single"/>
        </w:rPr>
        <w:t>自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签订合同当日起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6个月内。</w:t>
      </w:r>
    </w:p>
    <w:p w14:paraId="4A5C00F5">
      <w:pPr>
        <w:spacing w:line="58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二、供应商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竞标人）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的资格要求</w:t>
      </w:r>
    </w:p>
    <w:p w14:paraId="1FA68A3B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1.国内注册（指按国家有关规定要求注册），依法能提供本次服务的供应商；</w:t>
      </w:r>
    </w:p>
    <w:p w14:paraId="1C94FCB1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本项目特定资格要求：公司投标须具备有效的公司营业执照及相关备案资料；允许以个人身份投标，但须提供个人身份证明及无犯罪记录证明。</w:t>
      </w:r>
    </w:p>
    <w:p w14:paraId="2E3A1942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拟投入本项目的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人员不少于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人，至少配备有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名具备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专业设计能力的设计师专职对接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具备电商产品主图及详情页相关设计经验。专职对接人在约定工作时间内必须及时回复信息，且应在接到设计要求后按约定时限交付设计作品，并根据修改意见及时调整，设计作品要求符合国家广告法等相关法律法规的规定，不得产生侵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。（竞标人须在响应文件中提供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个人设计作品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）</w:t>
      </w:r>
    </w:p>
    <w:p w14:paraId="7D1038A5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4.参加采购活动前三年内，在经营活动中没有重大违法记录（由竞标人提供“信用中国”网站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下载的信用报告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）；</w:t>
      </w:r>
    </w:p>
    <w:p w14:paraId="24A34B31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5.法律、行政法规规定的其他条件。</w:t>
      </w:r>
    </w:p>
    <w:p w14:paraId="578D60A9">
      <w:pPr>
        <w:spacing w:line="58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woUserID w:val="1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、响应文件提交</w:t>
      </w:r>
    </w:p>
    <w:p w14:paraId="79A6A0FB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截止时间：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（北京时间）</w:t>
      </w:r>
    </w:p>
    <w:p w14:paraId="616A0BC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提交响应文件地点：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截止时间前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每天上午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08：30至12：00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，下午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14：00至17：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（北京时间，法定节假日除外）</w:t>
      </w:r>
      <w:r>
        <w:rPr>
          <w:rFonts w:ascii="宋体" w:hAnsi="宋体" w:eastAsia="宋体" w:cs="宋体"/>
          <w:bCs/>
          <w:color w:val="auto"/>
          <w:sz w:val="24"/>
          <w:highlight w:val="none"/>
        </w:rPr>
        <w:t>，送达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广西钦州市保税港区二号路自贸中心2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  <w:woUserID w:val="1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楼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  <w:woUserID w:val="1"/>
        </w:rPr>
        <w:t>经营管理部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，联系人及电话：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  <w:woUserID w:val="1"/>
        </w:rPr>
        <w:t>裴炳昌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  <w:woUserID w:val="1"/>
        </w:rPr>
        <w:t>0777-588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  <w:woUserID w:val="1"/>
        </w:rPr>
        <w:t>1305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woUserID w:val="1"/>
        </w:rPr>
        <w:t>。</w:t>
      </w:r>
    </w:p>
    <w:p w14:paraId="132C9971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逾期送达的或者未送达指定地点的，采购人不予受理。</w:t>
      </w:r>
    </w:p>
    <w:p w14:paraId="3DE583E1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注：以邮寄方式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建议寄顺丰）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提交的，应在截止时间前送达指定地点并经签收，不按规定密封、逾期送达的按无效竞标处理。</w:t>
      </w:r>
    </w:p>
    <w:p w14:paraId="6EEF7EBF">
      <w:pPr>
        <w:spacing w:line="58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woUserID w:val="1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、开启</w:t>
      </w:r>
    </w:p>
    <w:p w14:paraId="512C8A8C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时间：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（北京时间）后</w:t>
      </w:r>
    </w:p>
    <w:p w14:paraId="38216098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地点：广西钦州市保税港区二号路自贸中心23楼</w:t>
      </w:r>
    </w:p>
    <w:p w14:paraId="3E3E5E8B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竞标人不用到达开标现场</w:t>
      </w:r>
    </w:p>
    <w:p w14:paraId="1D1D16CE">
      <w:pPr>
        <w:spacing w:line="58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  <w:woUserID w:val="1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、公告期限</w:t>
      </w:r>
    </w:p>
    <w:p w14:paraId="2900413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自本公告发布之日起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个工作日。</w:t>
      </w:r>
    </w:p>
    <w:p w14:paraId="56B50BF8">
      <w:pPr>
        <w:spacing w:line="5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  <w:woUserID w:val="1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  <w:woUserID w:val="1"/>
        </w:rPr>
        <w:t>六、竞标无效情形</w:t>
      </w:r>
    </w:p>
    <w:p w14:paraId="169586B4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未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在本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规定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截止时间前报价的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。</w:t>
      </w:r>
    </w:p>
    <w:p w14:paraId="3BCF93CC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未按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文件要求签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字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、盖章、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密封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的。</w:t>
      </w:r>
    </w:p>
    <w:p w14:paraId="56D59D1D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不具备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文件中规定的资格要求的。</w:t>
      </w:r>
    </w:p>
    <w:p w14:paraId="1EE7CE2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报价超过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本文件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中规定的最高限价的。</w:t>
      </w:r>
    </w:p>
    <w:p w14:paraId="2CDF5363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法律、法规规定的其他无效情形。</w:t>
      </w:r>
    </w:p>
    <w:p w14:paraId="133612EF">
      <w:pPr>
        <w:spacing w:line="58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、其他</w:t>
      </w:r>
    </w:p>
    <w:p w14:paraId="5B8A1113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.响应文件：按附件报价表格式编制，在后按上述第二点“供应商的资格要求”提供相应证明材料（如有，复印件加盖公章），并在相应位置签字、盖单位公章。</w:t>
      </w:r>
    </w:p>
    <w:p w14:paraId="2EE05C9E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.响应文件应装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订成册，并装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在一个密封袋内进行密封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密封袋外应注明项目名称、报价单位名称并加盖单位公章。</w:t>
      </w:r>
    </w:p>
    <w:p w14:paraId="072B3234">
      <w:pPr>
        <w:spacing w:line="5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、凡对本次采购提出询问的请按以下方式联系</w:t>
      </w:r>
    </w:p>
    <w:p w14:paraId="3147ED89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woUserID w:val="1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1.采购人信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woUserID w:val="1"/>
        </w:rPr>
        <w:t>息</w:t>
      </w:r>
    </w:p>
    <w:p w14:paraId="60FA1E64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钦盛实业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有限公司</w:t>
      </w:r>
    </w:p>
    <w:p w14:paraId="23B10802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广西钦州市保税港区二号路自贸中心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楼</w:t>
      </w:r>
    </w:p>
    <w:p w14:paraId="693255D0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唐碧露17776229620</w:t>
      </w:r>
    </w:p>
    <w:p w14:paraId="7BCB64E8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监督部门信息</w:t>
      </w:r>
    </w:p>
    <w:p w14:paraId="339BB333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广西自贸区钦州港区开发投资集团有限责任公司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  <w:woUserID w:val="1"/>
        </w:rPr>
        <w:t>风控审计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部</w:t>
      </w:r>
    </w:p>
    <w:p w14:paraId="4CBDBB95">
      <w:pPr>
        <w:spacing w:line="40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广西钦州市保税港区二号路自贸中心2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楼</w:t>
      </w:r>
    </w:p>
    <w:p w14:paraId="22B83DF2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  <w:woUserID w:val="1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  <w:woUserID w:val="1"/>
        </w:rPr>
        <w:t>陈哲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0777588</w:t>
      </w:r>
      <w:r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woUserID w:val="1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  <w:woUserID w:val="1"/>
        </w:rPr>
        <w:t>380</w:t>
      </w:r>
    </w:p>
    <w:p w14:paraId="7A77EE11">
      <w:pPr>
        <w:rPr>
          <w:color w:val="auto"/>
          <w:sz w:val="28"/>
          <w:szCs w:val="28"/>
          <w:highlight w:val="none"/>
        </w:rPr>
      </w:pPr>
    </w:p>
    <w:p w14:paraId="48E6539B">
      <w:pPr>
        <w:rPr>
          <w:color w:val="auto"/>
          <w:sz w:val="28"/>
          <w:szCs w:val="28"/>
          <w:highlight w:val="none"/>
        </w:rPr>
      </w:pPr>
    </w:p>
    <w:p w14:paraId="3B61CB1E">
      <w:pPr>
        <w:rPr>
          <w:color w:val="auto"/>
          <w:sz w:val="28"/>
          <w:szCs w:val="28"/>
          <w:highlight w:val="none"/>
        </w:rPr>
      </w:pPr>
    </w:p>
    <w:p w14:paraId="1AAC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  <w:t>报价表</w:t>
      </w:r>
    </w:p>
    <w:p w14:paraId="3638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广西钦盛实业有限公司设计外包服务采购项目</w:t>
      </w:r>
    </w:p>
    <w:tbl>
      <w:tblPr>
        <w:tblStyle w:val="6"/>
        <w:tblpPr w:leftFromText="180" w:rightFromText="180" w:vertAnchor="text" w:horzAnchor="page" w:tblpX="904" w:tblpY="302"/>
        <w:tblOverlap w:val="never"/>
        <w:tblW w:w="10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83"/>
        <w:gridCol w:w="2067"/>
        <w:gridCol w:w="2223"/>
        <w:gridCol w:w="1625"/>
      </w:tblGrid>
      <w:tr w14:paraId="7757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3D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AB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服务内容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1D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不含税报价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（元）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FC12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含税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价(元)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63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 w14:paraId="32C9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D7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36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根据公司需求设计公司各类海报、邀请函、活动物料等平面设计工作（每月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约30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张）     </w:t>
            </w:r>
          </w:p>
        </w:tc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A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2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2C5BB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报价包含项目所需全部费用</w:t>
            </w:r>
          </w:p>
        </w:tc>
      </w:tr>
      <w:tr w14:paraId="6C92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F6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50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需求设计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产品折页，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宣传手册等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）  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4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3749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0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EEB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CD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0B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需求设计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电商产品详情页及主图设计（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约完成30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款）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8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4A5D4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B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A00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BE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76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需求进行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产品美工、实拍图美化工作（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）    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1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681BF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7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CBC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EC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37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重大设计意见给予（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按需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4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644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F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CF2D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3F7E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发票类型：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发票税率：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%</w:t>
            </w:r>
          </w:p>
          <w:p w14:paraId="67288C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总价合计：（大写）人民币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190D6050">
      <w:pPr>
        <w:spacing w:line="5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B28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460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供应商名称（盖章）：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 w14:paraId="1D68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法定代表人或授权的代理人（签字）：            </w:t>
      </w:r>
    </w:p>
    <w:p w14:paraId="53FC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710" w:leftChars="700" w:hanging="2240" w:hanging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联系人及联系电话：</w:t>
      </w:r>
    </w:p>
    <w:p w14:paraId="432C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日期：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MDU3YzJkNTJiMWU2MDZmYjY0OGE2MThlNDMxNzEifQ=="/>
  </w:docVars>
  <w:rsids>
    <w:rsidRoot w:val="00F75060"/>
    <w:rsid w:val="002A69FC"/>
    <w:rsid w:val="003A7D9F"/>
    <w:rsid w:val="00482C82"/>
    <w:rsid w:val="004C687F"/>
    <w:rsid w:val="00717D6C"/>
    <w:rsid w:val="00722E59"/>
    <w:rsid w:val="00913A5E"/>
    <w:rsid w:val="00996EB9"/>
    <w:rsid w:val="009B02C5"/>
    <w:rsid w:val="00B62E41"/>
    <w:rsid w:val="00B843F8"/>
    <w:rsid w:val="00BC398C"/>
    <w:rsid w:val="00C5403C"/>
    <w:rsid w:val="00CB094B"/>
    <w:rsid w:val="00F75060"/>
    <w:rsid w:val="00FC6C02"/>
    <w:rsid w:val="043013F4"/>
    <w:rsid w:val="08C241BF"/>
    <w:rsid w:val="09AE0EC0"/>
    <w:rsid w:val="0AB312A3"/>
    <w:rsid w:val="0BED101D"/>
    <w:rsid w:val="0C0F534B"/>
    <w:rsid w:val="0C915762"/>
    <w:rsid w:val="0E1806E6"/>
    <w:rsid w:val="0FFB065C"/>
    <w:rsid w:val="11AA6871"/>
    <w:rsid w:val="11B00550"/>
    <w:rsid w:val="11D4522B"/>
    <w:rsid w:val="12080F31"/>
    <w:rsid w:val="125452F0"/>
    <w:rsid w:val="14B561B5"/>
    <w:rsid w:val="14E0288B"/>
    <w:rsid w:val="159A5F0D"/>
    <w:rsid w:val="172B2E7D"/>
    <w:rsid w:val="189A2440"/>
    <w:rsid w:val="191018F1"/>
    <w:rsid w:val="19DE2194"/>
    <w:rsid w:val="19E87B05"/>
    <w:rsid w:val="19F31608"/>
    <w:rsid w:val="1A4039D2"/>
    <w:rsid w:val="1AAD5FAB"/>
    <w:rsid w:val="1C3B7018"/>
    <w:rsid w:val="20876283"/>
    <w:rsid w:val="225A790E"/>
    <w:rsid w:val="22A915B3"/>
    <w:rsid w:val="22F33EB5"/>
    <w:rsid w:val="23164F0B"/>
    <w:rsid w:val="23C41923"/>
    <w:rsid w:val="27A72F32"/>
    <w:rsid w:val="27E30086"/>
    <w:rsid w:val="282D2989"/>
    <w:rsid w:val="288A4C38"/>
    <w:rsid w:val="299E6A41"/>
    <w:rsid w:val="2FE9615D"/>
    <w:rsid w:val="30E9535D"/>
    <w:rsid w:val="313905F0"/>
    <w:rsid w:val="319568D2"/>
    <w:rsid w:val="331250D1"/>
    <w:rsid w:val="331C1F78"/>
    <w:rsid w:val="340928A2"/>
    <w:rsid w:val="397A79F8"/>
    <w:rsid w:val="39DC512A"/>
    <w:rsid w:val="3B892174"/>
    <w:rsid w:val="3BB0245D"/>
    <w:rsid w:val="3DA0433F"/>
    <w:rsid w:val="3DBB6093"/>
    <w:rsid w:val="40BB2DD0"/>
    <w:rsid w:val="423D2B6C"/>
    <w:rsid w:val="42A2764B"/>
    <w:rsid w:val="42D05429"/>
    <w:rsid w:val="43790D20"/>
    <w:rsid w:val="46B168EF"/>
    <w:rsid w:val="46FC716D"/>
    <w:rsid w:val="47366DCE"/>
    <w:rsid w:val="47E007E4"/>
    <w:rsid w:val="48D81AFA"/>
    <w:rsid w:val="497F7167"/>
    <w:rsid w:val="4A3F4322"/>
    <w:rsid w:val="4A9231FE"/>
    <w:rsid w:val="4B645F69"/>
    <w:rsid w:val="4DE46306"/>
    <w:rsid w:val="4E546C40"/>
    <w:rsid w:val="4F4F1F45"/>
    <w:rsid w:val="52F5338A"/>
    <w:rsid w:val="5377255E"/>
    <w:rsid w:val="53EB2660"/>
    <w:rsid w:val="5648676B"/>
    <w:rsid w:val="587136E0"/>
    <w:rsid w:val="5A200A8C"/>
    <w:rsid w:val="5A5D2768"/>
    <w:rsid w:val="5AB75E5A"/>
    <w:rsid w:val="5B3129AD"/>
    <w:rsid w:val="5BF78B14"/>
    <w:rsid w:val="5BFEE129"/>
    <w:rsid w:val="5C713F1F"/>
    <w:rsid w:val="65BDC00D"/>
    <w:rsid w:val="67AB592E"/>
    <w:rsid w:val="67E524D2"/>
    <w:rsid w:val="683D347C"/>
    <w:rsid w:val="6A877632"/>
    <w:rsid w:val="6AB1723B"/>
    <w:rsid w:val="6AB47208"/>
    <w:rsid w:val="6AFD0247"/>
    <w:rsid w:val="6B646675"/>
    <w:rsid w:val="6C5F5013"/>
    <w:rsid w:val="6EDF0F6E"/>
    <w:rsid w:val="6F5B6F77"/>
    <w:rsid w:val="6FDA5734"/>
    <w:rsid w:val="726B1D79"/>
    <w:rsid w:val="729431B3"/>
    <w:rsid w:val="73065AEC"/>
    <w:rsid w:val="7420296E"/>
    <w:rsid w:val="74B54CA5"/>
    <w:rsid w:val="74D67FAF"/>
    <w:rsid w:val="75E41B8B"/>
    <w:rsid w:val="762E669D"/>
    <w:rsid w:val="767C2E8B"/>
    <w:rsid w:val="76A55A49"/>
    <w:rsid w:val="76FEFECB"/>
    <w:rsid w:val="77D35DD6"/>
    <w:rsid w:val="788701FC"/>
    <w:rsid w:val="79DC323E"/>
    <w:rsid w:val="7ABF08F5"/>
    <w:rsid w:val="7C237B72"/>
    <w:rsid w:val="7DEA3B3C"/>
    <w:rsid w:val="7EBF2B0C"/>
    <w:rsid w:val="7EEF73BC"/>
    <w:rsid w:val="7F3E533F"/>
    <w:rsid w:val="7FFD9D44"/>
    <w:rsid w:val="AEA8C930"/>
    <w:rsid w:val="CECFCD1C"/>
    <w:rsid w:val="D57F16E5"/>
    <w:rsid w:val="EEFFC455"/>
    <w:rsid w:val="F6FD5F6D"/>
    <w:rsid w:val="FC8F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1432</Words>
  <Characters>1523</Characters>
  <Lines>1</Lines>
  <Paragraphs>1</Paragraphs>
  <TotalTime>159</TotalTime>
  <ScaleCrop>false</ScaleCrop>
  <LinksUpToDate>false</LinksUpToDate>
  <CharactersWithSpaces>1623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2023-03-30T16:29:00Z</dcterms:created>
  <dc:creator>86138</dc:creator>
  <cp:lastModifiedBy>裴炳昌</cp:lastModifiedBy>
  <dcterms:modified xsi:type="dcterms:W3CDTF">2025-06-18T03:01:39Z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1DD31896966C4C4F942679FB3530D71D_13</vt:lpwstr>
  </property>
  <property fmtid="{D5CDD505-2E9C-101B-9397-08002B2CF9AE}" pid="4" name="KSOTemplateDocerSaveRecord">
    <vt:lpwstr>eyJoZGlkIjoiZTE5MDRkN2UyZWU2ZmU4NGE1YjI3ZDQ0MWRkNzEyYzkiLCJ1c2VySWQiOiI0MTg5MzY0NjEifQ==</vt:lpwstr>
  </property>
</Properties>
</file>