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钦保中央厨房</w:t>
      </w:r>
      <w:r>
        <w:rPr>
          <w:rFonts w:hint="eastAsia" w:ascii="宋体" w:hAnsi="宋体" w:eastAsia="宋体" w:cs="宋体"/>
          <w:b/>
          <w:bCs/>
          <w:color w:val="auto"/>
          <w:sz w:val="36"/>
          <w:szCs w:val="36"/>
          <w:highlight w:val="none"/>
          <w:u w:val="single"/>
          <w:lang w:val="en-US" w:eastAsia="zh-CN"/>
        </w:rPr>
        <w:t>资产</w:t>
      </w:r>
      <w:r>
        <w:rPr>
          <w:rFonts w:hint="eastAsia" w:ascii="宋体" w:hAnsi="宋体" w:eastAsia="宋体" w:cs="宋体"/>
          <w:b/>
          <w:bCs/>
          <w:color w:val="auto"/>
          <w:sz w:val="36"/>
          <w:szCs w:val="36"/>
          <w:highlight w:val="none"/>
          <w:u w:val="single"/>
          <w:lang w:eastAsia="zh-CN"/>
        </w:rPr>
        <w:t>评估服务采购项目</w:t>
      </w:r>
    </w:p>
    <w:p w14:paraId="636E549E">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pacing w:val="0"/>
          <w:sz w:val="36"/>
          <w:szCs w:val="36"/>
          <w:highlight w:val="none"/>
          <w:lang w:eastAsia="zh-CN"/>
        </w:rPr>
        <w:t>广西钦保中央厨房</w:t>
      </w:r>
      <w:bookmarkStart w:id="14" w:name="_GoBack"/>
      <w:bookmarkEnd w:id="14"/>
      <w:r>
        <w:rPr>
          <w:rFonts w:hint="eastAsia" w:ascii="宋体" w:hAnsi="宋体" w:eastAsia="宋体" w:cs="宋体"/>
          <w:b/>
          <w:bCs/>
          <w:color w:val="auto"/>
          <w:spacing w:val="0"/>
          <w:sz w:val="36"/>
          <w:szCs w:val="36"/>
          <w:highlight w:val="none"/>
          <w:lang w:eastAsia="zh-CN"/>
        </w:rPr>
        <w:t>餐饮有限公司</w:t>
      </w: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3月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sdt>
      <w:sdtPr>
        <w:rPr>
          <w:rFonts w:ascii="宋体" w:hAnsi="宋体" w:eastAsia="宋体" w:cstheme="minorBidi"/>
          <w:kern w:val="2"/>
          <w:sz w:val="21"/>
          <w:szCs w:val="22"/>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13BCF7F2">
          <w:pPr>
            <w:spacing w:before="0" w:beforeLines="0" w:after="0" w:afterLines="0" w:line="240" w:lineRule="auto"/>
            <w:ind w:left="0" w:leftChars="0" w:right="0" w:rightChars="0" w:firstLine="0" w:firstLineChars="0"/>
            <w:jc w:val="center"/>
          </w:pPr>
          <w:bookmarkStart w:id="0" w:name="OLE_LINK9"/>
          <w:r>
            <w:rPr>
              <w:rFonts w:ascii="宋体" w:hAnsi="宋体" w:eastAsia="宋体"/>
              <w:sz w:val="21"/>
            </w:rPr>
            <w:t>目录</w:t>
          </w:r>
        </w:p>
        <w:p w14:paraId="07A4EDE6">
          <w:pPr>
            <w:pStyle w:val="18"/>
            <w:tabs>
              <w:tab w:val="right" w:leader="dot" w:pos="8958"/>
            </w:tabs>
          </w:pPr>
          <w:r>
            <w:fldChar w:fldCharType="begin"/>
          </w:r>
          <w:r>
            <w:instrText xml:space="preserve">TOC \o "1-1" \h \u </w:instrText>
          </w:r>
          <w:r>
            <w:fldChar w:fldCharType="separate"/>
          </w:r>
          <w:r>
            <w:fldChar w:fldCharType="begin"/>
          </w:r>
          <w:r>
            <w:instrText xml:space="preserve"> HYPERLINK \l _Toc14676 </w:instrText>
          </w:r>
          <w:r>
            <w:fldChar w:fldCharType="separate"/>
          </w:r>
          <w:r>
            <w:rPr>
              <w:highlight w:val="none"/>
            </w:rPr>
            <w:t>第一章</w:t>
          </w:r>
          <w:r>
            <w:rPr>
              <w:rFonts w:hint="eastAsia"/>
              <w:highlight w:val="none"/>
              <w:lang w:val="en-US" w:eastAsia="zh-CN"/>
            </w:rPr>
            <w:t xml:space="preserve">  </w:t>
          </w:r>
          <w:r>
            <w:rPr>
              <w:highlight w:val="none"/>
            </w:rPr>
            <w:t>采购公告</w:t>
          </w:r>
          <w:r>
            <w:tab/>
          </w:r>
          <w:r>
            <w:fldChar w:fldCharType="begin"/>
          </w:r>
          <w:r>
            <w:instrText xml:space="preserve"> PAGEREF _Toc14676 \h </w:instrText>
          </w:r>
          <w:r>
            <w:fldChar w:fldCharType="separate"/>
          </w:r>
          <w:r>
            <w:t>1</w:t>
          </w:r>
          <w:r>
            <w:fldChar w:fldCharType="end"/>
          </w:r>
          <w:r>
            <w:fldChar w:fldCharType="end"/>
          </w:r>
        </w:p>
        <w:p w14:paraId="5E342739">
          <w:pPr>
            <w:pStyle w:val="18"/>
            <w:tabs>
              <w:tab w:val="right" w:leader="dot" w:pos="8958"/>
            </w:tabs>
          </w:pPr>
          <w:r>
            <w:fldChar w:fldCharType="begin"/>
          </w:r>
          <w:r>
            <w:instrText xml:space="preserve"> HYPERLINK \l _Toc11475 </w:instrText>
          </w:r>
          <w:r>
            <w:fldChar w:fldCharType="separate"/>
          </w:r>
          <w:r>
            <w:t>第二章  服务商须知</w:t>
          </w:r>
          <w:r>
            <w:tab/>
          </w:r>
          <w:r>
            <w:fldChar w:fldCharType="begin"/>
          </w:r>
          <w:r>
            <w:instrText xml:space="preserve"> PAGEREF _Toc11475 \h </w:instrText>
          </w:r>
          <w:r>
            <w:fldChar w:fldCharType="separate"/>
          </w:r>
          <w:r>
            <w:t>4</w:t>
          </w:r>
          <w:r>
            <w:fldChar w:fldCharType="end"/>
          </w:r>
          <w:r>
            <w:fldChar w:fldCharType="end"/>
          </w:r>
        </w:p>
        <w:p w14:paraId="75602352">
          <w:pPr>
            <w:pStyle w:val="18"/>
            <w:tabs>
              <w:tab w:val="right" w:leader="dot" w:pos="8958"/>
            </w:tabs>
          </w:pPr>
          <w:r>
            <w:fldChar w:fldCharType="begin"/>
          </w:r>
          <w:r>
            <w:instrText xml:space="preserve"> HYPERLINK \l _Toc23918 </w:instrText>
          </w:r>
          <w:r>
            <w:fldChar w:fldCharType="separate"/>
          </w:r>
          <w:r>
            <w:t>第三章 评审办法</w:t>
          </w:r>
          <w:r>
            <w:tab/>
          </w:r>
          <w:r>
            <w:fldChar w:fldCharType="begin"/>
          </w:r>
          <w:r>
            <w:instrText xml:space="preserve"> PAGEREF _Toc23918 \h </w:instrText>
          </w:r>
          <w:r>
            <w:fldChar w:fldCharType="separate"/>
          </w:r>
          <w:r>
            <w:t>9</w:t>
          </w:r>
          <w:r>
            <w:fldChar w:fldCharType="end"/>
          </w:r>
          <w:r>
            <w:fldChar w:fldCharType="end"/>
          </w:r>
        </w:p>
        <w:p w14:paraId="4F6B8D74">
          <w:pPr>
            <w:pStyle w:val="18"/>
            <w:tabs>
              <w:tab w:val="right" w:leader="dot" w:pos="8958"/>
            </w:tabs>
          </w:pPr>
          <w:r>
            <w:fldChar w:fldCharType="begin"/>
          </w:r>
          <w:r>
            <w:instrText xml:space="preserve"> HYPERLINK \l _Toc5961 </w:instrText>
          </w:r>
          <w:r>
            <w:fldChar w:fldCharType="separate"/>
          </w:r>
          <w:r>
            <w:t>第四章  响应文件格式</w:t>
          </w:r>
          <w:r>
            <w:tab/>
          </w:r>
          <w:r>
            <w:fldChar w:fldCharType="begin"/>
          </w:r>
          <w:r>
            <w:instrText xml:space="preserve"> PAGEREF _Toc5961 \h </w:instrText>
          </w:r>
          <w:r>
            <w:fldChar w:fldCharType="separate"/>
          </w:r>
          <w:r>
            <w:t>11</w:t>
          </w:r>
          <w:r>
            <w:fldChar w:fldCharType="end"/>
          </w:r>
          <w:r>
            <w:fldChar w:fldCharType="end"/>
          </w:r>
        </w:p>
        <w:p w14:paraId="317F2552">
          <w:r>
            <w:fldChar w:fldCharType="end"/>
          </w:r>
        </w:p>
      </w:sdtContent>
    </w:sdt>
    <w:p w14:paraId="4958160A"/>
    <w:p w14:paraId="41A8250A">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NumType w:fmt="numberInDash" w:start="1"/>
          <w:cols w:space="425" w:num="1"/>
          <w:docGrid w:type="lines" w:linePitch="312" w:charSpace="0"/>
        </w:sectPr>
      </w:pPr>
      <w:bookmarkStart w:id="1"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1"/>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eastAsia="zh-CN"/>
        </w:rPr>
        <w:t>钦保中央厨房</w:t>
      </w:r>
      <w:r>
        <w:rPr>
          <w:rFonts w:hint="eastAsia" w:ascii="宋体" w:hAnsi="宋体" w:eastAsia="宋体" w:cs="宋体"/>
          <w:b w:val="0"/>
          <w:bCs/>
          <w:color w:val="auto"/>
          <w:sz w:val="24"/>
          <w:szCs w:val="24"/>
          <w:highlight w:val="none"/>
          <w:u w:val="none"/>
          <w:lang w:val="en-US" w:eastAsia="zh-CN"/>
        </w:rPr>
        <w:t>资产</w:t>
      </w:r>
      <w:r>
        <w:rPr>
          <w:rFonts w:hint="eastAsia" w:ascii="宋体" w:hAnsi="宋体" w:eastAsia="宋体" w:cs="宋体"/>
          <w:b w:val="0"/>
          <w:bCs/>
          <w:color w:val="auto"/>
          <w:sz w:val="24"/>
          <w:szCs w:val="24"/>
          <w:highlight w:val="none"/>
          <w:u w:val="none"/>
          <w:lang w:eastAsia="zh-CN"/>
        </w:rPr>
        <w:t>评估服务采购项目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3月25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2" w:name="OLE_LINK4"/>
      <w:r>
        <w:rPr>
          <w:rFonts w:hint="eastAsia" w:ascii="宋体" w:hAnsi="宋体" w:eastAsia="宋体" w:cs="宋体"/>
          <w:b w:val="0"/>
          <w:bCs/>
          <w:color w:val="auto"/>
          <w:sz w:val="24"/>
          <w:szCs w:val="24"/>
          <w:highlight w:val="none"/>
          <w:u w:val="none"/>
          <w:lang w:eastAsia="zh-CN"/>
        </w:rPr>
        <w:t>钦保中央厨房</w:t>
      </w:r>
      <w:r>
        <w:rPr>
          <w:rFonts w:hint="eastAsia" w:ascii="宋体" w:hAnsi="宋体" w:eastAsia="宋体" w:cs="宋体"/>
          <w:b w:val="0"/>
          <w:bCs/>
          <w:color w:val="auto"/>
          <w:sz w:val="24"/>
          <w:szCs w:val="24"/>
          <w:highlight w:val="none"/>
          <w:u w:val="none"/>
          <w:lang w:val="en-US" w:eastAsia="zh-CN"/>
        </w:rPr>
        <w:t>资产</w:t>
      </w:r>
      <w:r>
        <w:rPr>
          <w:rFonts w:hint="eastAsia" w:ascii="宋体" w:hAnsi="宋体" w:eastAsia="宋体" w:cs="宋体"/>
          <w:b w:val="0"/>
          <w:bCs/>
          <w:color w:val="auto"/>
          <w:sz w:val="24"/>
          <w:szCs w:val="24"/>
          <w:highlight w:val="none"/>
          <w:u w:val="none"/>
          <w:lang w:eastAsia="zh-CN"/>
        </w:rPr>
        <w:t>评估服务采购项目</w:t>
      </w:r>
      <w:bookmarkEnd w:id="2"/>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bookmarkEnd w:id="4"/>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评估</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F1DC4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2.1服务商应当具备下列条件：</w:t>
      </w:r>
    </w:p>
    <w:p w14:paraId="34B50DD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5E341468">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拟投入本项目的评估人员不少于</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人，至少配备有</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名具备</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rPr>
        <w:t>评估师执业资格，其中项目负责人须具备</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rPr>
        <w:t>评估师执业资格。（竞标人须在响应文件中提供投入人员的资格证书）；</w:t>
      </w:r>
    </w:p>
    <w:p w14:paraId="510C601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56E5809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（4）近3年内（自2023年1月1日以来）具有相应或类似的服务，并附上相应的合同复印件，需提供1个及以上的服务佐证（如有，请提供）。</w:t>
      </w:r>
    </w:p>
    <w:p w14:paraId="31A7994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（5）</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本项目评估机构需经省级财政部门审批并取得《资产评估资格证书》</w:t>
      </w:r>
      <w:r>
        <w:rPr>
          <w:rFonts w:hint="eastAsia" w:ascii="宋体" w:hAnsi="宋体" w:eastAsia="宋体" w:cs="宋体"/>
          <w:b w:val="0"/>
          <w:bCs/>
          <w:color w:val="auto"/>
          <w:spacing w:val="0"/>
          <w:w w:val="100"/>
          <w:kern w:val="2"/>
          <w:position w:val="0"/>
          <w:sz w:val="24"/>
          <w:szCs w:val="24"/>
          <w:highlight w:val="none"/>
          <w:shd w:val="clear"/>
          <w:lang w:val="en-US" w:eastAsia="zh-CN" w:bidi="ar-SA"/>
        </w:rPr>
        <w:t>。</w:t>
      </w:r>
    </w:p>
    <w:p w14:paraId="0291A9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2.2.单位负责人为同一人或者存在直接控股、管理关系的不同服务商，不得参加同一合同项下的采购活动。</w:t>
      </w:r>
    </w:p>
    <w:p w14:paraId="30E54AD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D8608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2.4.法律、行政法规规定的其他条件。</w:t>
      </w:r>
    </w:p>
    <w:p w14:paraId="727BDB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2.5.本项目的特定资格要求：无</w:t>
      </w:r>
    </w:p>
    <w:p w14:paraId="3E7F69A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2.6.本次采购：</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lang w:val="en-US" w:eastAsia="zh-CN" w:bidi="ar-SA"/>
        </w:rPr>
        <w:t>不接受 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3月19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3月25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3月25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07775881380</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3月25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04F70F20">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名称：</w:t>
      </w:r>
      <w:r>
        <w:rPr>
          <w:rFonts w:hint="default" w:ascii="宋体" w:hAnsi="宋体" w:eastAsia="宋体" w:cs="宋体"/>
          <w:bCs/>
          <w:color w:val="auto"/>
          <w:kern w:val="2"/>
          <w:sz w:val="24"/>
          <w:szCs w:val="24"/>
          <w:highlight w:val="none"/>
          <w:u w:val="none"/>
          <w:lang w:eastAsia="zh-CN" w:bidi="ar-SA"/>
        </w:rPr>
        <w:t>广西钦保中央厨房餐饮有限公司</w:t>
      </w:r>
    </w:p>
    <w:p w14:paraId="243A362D">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地址：广西钦州马来西亚钦州产业园区中马南二街钦保餐饮中央厨房</w:t>
      </w:r>
      <w:r>
        <w:rPr>
          <w:rFonts w:hint="default" w:ascii="宋体" w:hAnsi="宋体" w:eastAsia="宋体" w:cs="宋体"/>
          <w:bCs/>
          <w:color w:val="auto"/>
          <w:kern w:val="2"/>
          <w:sz w:val="24"/>
          <w:szCs w:val="24"/>
          <w:highlight w:val="none"/>
          <w:lang w:val="en-US" w:eastAsia="zh-CN" w:bidi="ar-SA"/>
        </w:rPr>
        <w:t>5楼</w:t>
      </w:r>
      <w:r>
        <w:rPr>
          <w:rFonts w:hint="default" w:ascii="宋体" w:hAnsi="宋体" w:eastAsia="宋体" w:cs="宋体"/>
          <w:bCs/>
          <w:color w:val="auto"/>
          <w:kern w:val="2"/>
          <w:sz w:val="24"/>
          <w:szCs w:val="24"/>
          <w:highlight w:val="none"/>
          <w:lang w:eastAsia="zh-CN" w:bidi="ar-SA"/>
        </w:rPr>
        <w:t xml:space="preserve"> </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default" w:ascii="宋体" w:hAnsi="宋体" w:eastAsia="宋体" w:cs="宋体"/>
          <w:bCs/>
          <w:color w:val="auto"/>
          <w:kern w:val="2"/>
          <w:sz w:val="24"/>
          <w:szCs w:val="24"/>
          <w:highlight w:val="none"/>
          <w:lang w:val="en-US" w:eastAsia="zh-CN" w:bidi="ar-SA"/>
        </w:rPr>
        <w:t>陆光一</w:t>
      </w:r>
      <w:r>
        <w:rPr>
          <w:rFonts w:hint="default" w:ascii="宋体" w:hAnsi="宋体" w:eastAsia="宋体" w:cs="宋体"/>
          <w:bCs/>
          <w:color w:val="auto"/>
          <w:sz w:val="24"/>
          <w:szCs w:val="24"/>
          <w:highlight w:val="none"/>
          <w:lang w:val="en-US" w:eastAsia="zh-CN"/>
        </w:rPr>
        <w:t>13877786993</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 w:val="21"/>
                <w:szCs w:val="21"/>
                <w:highlight w:val="none"/>
                <w:u w:val="none"/>
                <w:lang w:val="en-US" w:eastAsia="zh-CN"/>
              </w:rPr>
              <w:t>资产</w:t>
            </w:r>
            <w:r>
              <w:rPr>
                <w:rFonts w:hint="eastAsia" w:ascii="宋体" w:hAnsi="宋体" w:eastAsia="宋体" w:cs="宋体"/>
                <w:bCs/>
                <w:color w:val="auto"/>
                <w:sz w:val="21"/>
                <w:szCs w:val="21"/>
                <w:highlight w:val="none"/>
                <w:u w:val="none"/>
                <w:lang w:eastAsia="zh-CN"/>
              </w:rPr>
              <w:t>评估</w:t>
            </w:r>
            <w:r>
              <w:rPr>
                <w:rFonts w:hint="eastAsia" w:ascii="宋体" w:hAnsi="宋体" w:eastAsia="宋体" w:cs="宋体"/>
                <w:bCs/>
                <w:color w:val="auto"/>
                <w:szCs w:val="21"/>
                <w:highlight w:val="none"/>
                <w:lang w:val="en-US" w:eastAsia="zh-CN"/>
              </w:rPr>
              <w:t>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Cs w:val="21"/>
                <w:highlight w:val="none"/>
                <w:lang w:val="en-US" w:eastAsia="zh-CN"/>
              </w:rPr>
              <w:t>资产</w:t>
            </w:r>
            <w:r>
              <w:rPr>
                <w:rFonts w:hint="eastAsia" w:ascii="宋体" w:hAnsi="宋体" w:eastAsia="宋体" w:cs="宋体"/>
                <w:bCs/>
                <w:color w:val="auto"/>
                <w:sz w:val="21"/>
                <w:szCs w:val="21"/>
                <w:highlight w:val="none"/>
                <w:u w:val="none"/>
                <w:lang w:eastAsia="zh-CN"/>
              </w:rPr>
              <w:t>评估</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具体评估资产清单详见附件</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2"/>
        <w:numPr>
          <w:ilvl w:val="-1"/>
          <w:numId w:val="0"/>
        </w:numPr>
        <w:spacing w:after="312"/>
        <w:ind w:left="0" w:firstLine="0"/>
        <w:rPr>
          <w:rFonts w:hint="default"/>
        </w:rPr>
      </w:pPr>
      <w:bookmarkStart w:id="5" w:name="_Toc11475"/>
      <w:r>
        <w:t>第二章  服务商须知</w:t>
      </w:r>
      <w:bookmarkEnd w:id="5"/>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eastAsia" w:hAnsi="宋体" w:cs="宋体"/>
                <w:bCs/>
                <w:color w:val="auto"/>
                <w:sz w:val="24"/>
                <w:szCs w:val="24"/>
                <w:highlight w:val="none"/>
                <w:lang w:eastAsia="zh-CN"/>
              </w:rPr>
              <w:t>广西钦保中央厨房餐饮有限公司</w:t>
            </w:r>
          </w:p>
          <w:p w14:paraId="5B35EDE7">
            <w:pPr>
              <w:pStyle w:val="13"/>
              <w:spacing w:line="360" w:lineRule="exact"/>
              <w:jc w:val="left"/>
              <w:rPr>
                <w:rFonts w:hint="eastAsia" w:hAnsi="宋体" w:cs="宋体"/>
                <w:bCs/>
                <w:color w:val="auto"/>
                <w:sz w:val="24"/>
                <w:szCs w:val="24"/>
                <w:highlight w:val="none"/>
              </w:rPr>
            </w:pPr>
            <w:r>
              <w:rPr>
                <w:rFonts w:hint="eastAsia" w:hAnsi="宋体" w:cs="宋体"/>
                <w:bCs/>
                <w:color w:val="auto"/>
                <w:sz w:val="24"/>
                <w:szCs w:val="24"/>
                <w:highlight w:val="none"/>
              </w:rPr>
              <w:t>项目联系人：</w:t>
            </w:r>
            <w:r>
              <w:rPr>
                <w:rFonts w:hint="eastAsia" w:ascii="宋体" w:hAnsi="宋体" w:eastAsia="宋体" w:cs="宋体"/>
                <w:bCs/>
                <w:color w:val="auto"/>
                <w:kern w:val="2"/>
                <w:sz w:val="24"/>
                <w:szCs w:val="24"/>
                <w:highlight w:val="none"/>
                <w:u w:val="none"/>
                <w:lang w:val="en-US" w:eastAsia="zh-CN" w:bidi="ar"/>
              </w:rPr>
              <w:t>13</w:t>
            </w:r>
            <w:r>
              <w:rPr>
                <w:rFonts w:hint="eastAsia" w:hAnsi="宋体" w:cs="宋体"/>
                <w:bCs/>
                <w:color w:val="auto"/>
                <w:kern w:val="2"/>
                <w:sz w:val="24"/>
                <w:szCs w:val="24"/>
                <w:highlight w:val="none"/>
                <w:u w:val="none"/>
                <w:lang w:val="en-US" w:eastAsia="zh-CN" w:bidi="ar"/>
              </w:rPr>
              <w:t>877786993</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陆光一</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 w:val="0"/>
                <w:bCs/>
                <w:color w:val="auto"/>
                <w:sz w:val="24"/>
                <w:szCs w:val="24"/>
                <w:highlight w:val="none"/>
                <w:u w:val="none"/>
                <w:lang w:eastAsia="zh-CN"/>
              </w:rPr>
              <w:t>钦保中央厨房</w:t>
            </w:r>
            <w:r>
              <w:rPr>
                <w:rFonts w:hint="eastAsia" w:ascii="宋体" w:hAnsi="宋体" w:eastAsia="宋体" w:cs="宋体"/>
                <w:b w:val="0"/>
                <w:bCs/>
                <w:color w:val="auto"/>
                <w:sz w:val="24"/>
                <w:szCs w:val="24"/>
                <w:highlight w:val="none"/>
                <w:u w:val="none"/>
                <w:lang w:val="en-US" w:eastAsia="zh-CN"/>
              </w:rPr>
              <w:t>资产</w:t>
            </w:r>
            <w:r>
              <w:rPr>
                <w:rFonts w:hint="eastAsia" w:ascii="宋体" w:hAnsi="宋体" w:eastAsia="宋体" w:cs="宋体"/>
                <w:b w:val="0"/>
                <w:bCs/>
                <w:color w:val="auto"/>
                <w:sz w:val="24"/>
                <w:szCs w:val="24"/>
                <w:highlight w:val="none"/>
                <w:u w:val="none"/>
                <w:lang w:eastAsia="zh-CN"/>
              </w:rPr>
              <w:t>评估服务采购项目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AB13033">
            <w:pPr>
              <w:spacing w:line="240" w:lineRule="atLeast"/>
              <w:ind w:left="0" w:leftChars="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568ADB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69AD4561">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拟投入本项目的评估人员不少于</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人，至少配备有</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名具备</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rPr>
              <w:t>评估师执业资格，其中项目负责人须具备</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rPr>
              <w:t>评估师执业资格。（竞标人须在响应文件中提供投入人员的资格证书）；</w:t>
            </w:r>
          </w:p>
          <w:p w14:paraId="7AB8729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31CD774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（4）近3年内（自2023年1月1日以来）具有相应或类似的服务，并附上相应的合同复印件，需提供1个及以上的服务佐证（如有，请提供）。</w:t>
            </w:r>
          </w:p>
          <w:p w14:paraId="30F7517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（5）</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本项目评估机构需经省级财政部门审批并取得《资产评估资格证书》</w:t>
            </w:r>
            <w:r>
              <w:rPr>
                <w:rFonts w:hint="eastAsia" w:ascii="宋体" w:hAnsi="宋体" w:eastAsia="宋体" w:cs="宋体"/>
                <w:b w:val="0"/>
                <w:bCs/>
                <w:color w:val="auto"/>
                <w:spacing w:val="0"/>
                <w:w w:val="100"/>
                <w:kern w:val="2"/>
                <w:position w:val="0"/>
                <w:sz w:val="24"/>
                <w:szCs w:val="24"/>
                <w:highlight w:val="none"/>
                <w:shd w:val="clear"/>
                <w:lang w:val="en-US" w:eastAsia="zh-CN" w:bidi="ar-SA"/>
              </w:rPr>
              <w:t>。</w:t>
            </w:r>
          </w:p>
          <w:p w14:paraId="7170AE4F">
            <w:pPr>
              <w:spacing w:line="240" w:lineRule="atLeast"/>
              <w:ind w:firstLine="0" w:firstLineChars="0"/>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rPr>
      </w:pPr>
      <w:bookmarkStart w:id="6" w:name="_Toc23918"/>
      <w:r>
        <w:t>第三章 评审办法</w:t>
      </w:r>
      <w:bookmarkEnd w:id="6"/>
    </w:p>
    <w:p w14:paraId="1BBF49E4">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6"/>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07C4F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3"/>
        <w:gridCol w:w="846"/>
        <w:gridCol w:w="5683"/>
        <w:gridCol w:w="1327"/>
      </w:tblGrid>
      <w:tr w14:paraId="1B4E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8A78B98">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评审因素</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0EA748E">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分值（分）</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24AB1BF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评审标准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1F46A71">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标准分值</w:t>
            </w:r>
          </w:p>
        </w:tc>
      </w:tr>
      <w:tr w14:paraId="2BC0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03D4AC85">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一、技术部分（55分）</w:t>
            </w:r>
          </w:p>
        </w:tc>
      </w:tr>
      <w:tr w14:paraId="5D8C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3F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（一）服务方案（30分）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6ED7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61958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FE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1-30分</w:t>
            </w:r>
          </w:p>
        </w:tc>
      </w:tr>
      <w:tr w14:paraId="1471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D80BD">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36F2A">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7B77325">
            <w:pPr>
              <w:pStyle w:val="21"/>
              <w:keepNext w:val="0"/>
              <w:keepLines w:val="0"/>
              <w:widowControl/>
              <w:suppressLineNumbers w:val="0"/>
              <w:ind w:left="0" w:firstLine="0"/>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4EF55">
            <w:pPr>
              <w:jc w:val="center"/>
              <w:rPr>
                <w:rFonts w:hint="eastAsia" w:ascii="宋体" w:hAnsi="宋体" w:eastAsia="宋体" w:cs="宋体"/>
                <w:i w:val="0"/>
                <w:iCs w:val="0"/>
                <w:color w:val="auto"/>
                <w:sz w:val="22"/>
                <w:szCs w:val="22"/>
                <w:highlight w:val="none"/>
                <w:u w:val="none"/>
              </w:rPr>
            </w:pPr>
          </w:p>
        </w:tc>
      </w:tr>
      <w:tr w14:paraId="3C40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E8DF1">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E54F9">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77104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63203">
            <w:pPr>
              <w:jc w:val="center"/>
              <w:rPr>
                <w:rFonts w:hint="eastAsia" w:ascii="宋体" w:hAnsi="宋体" w:eastAsia="宋体" w:cs="宋体"/>
                <w:i w:val="0"/>
                <w:iCs w:val="0"/>
                <w:color w:val="auto"/>
                <w:sz w:val="22"/>
                <w:szCs w:val="22"/>
                <w:highlight w:val="none"/>
                <w:u w:val="none"/>
              </w:rPr>
            </w:pPr>
          </w:p>
        </w:tc>
      </w:tr>
      <w:tr w14:paraId="7642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B444E">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5AAB8">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D8FBD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0DC21">
            <w:pPr>
              <w:jc w:val="center"/>
              <w:rPr>
                <w:rFonts w:hint="eastAsia" w:ascii="宋体" w:hAnsi="宋体" w:eastAsia="宋体" w:cs="宋体"/>
                <w:i w:val="0"/>
                <w:iCs w:val="0"/>
                <w:color w:val="auto"/>
                <w:sz w:val="22"/>
                <w:szCs w:val="22"/>
                <w:highlight w:val="none"/>
                <w:u w:val="none"/>
              </w:rPr>
            </w:pPr>
          </w:p>
        </w:tc>
      </w:tr>
      <w:tr w14:paraId="24FE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8D6F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（二）拟投入项目人员配置</w:t>
            </w:r>
          </w:p>
          <w:p w14:paraId="48107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DFD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47AA2A16">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default" w:ascii="宋体" w:hAnsi="宋体" w:eastAsia="宋体" w:cs="宋体"/>
                <w:b w:val="0"/>
                <w:bCs w:val="0"/>
                <w:color w:val="auto"/>
                <w:kern w:val="2"/>
                <w:sz w:val="24"/>
                <w:szCs w:val="24"/>
                <w:highlight w:val="none"/>
                <w:lang w:val="en-US" w:eastAsia="zh-CN" w:bidi="zh-CN"/>
              </w:rPr>
              <w:t>拟投入本服务项目的</w:t>
            </w:r>
            <w:r>
              <w:rPr>
                <w:rFonts w:hint="eastAsia" w:ascii="宋体" w:hAnsi="宋体" w:eastAsia="宋体" w:cs="宋体"/>
                <w:b w:val="0"/>
                <w:bCs w:val="0"/>
                <w:color w:val="auto"/>
                <w:kern w:val="2"/>
                <w:sz w:val="24"/>
                <w:szCs w:val="24"/>
                <w:highlight w:val="none"/>
                <w:lang w:val="en-US" w:eastAsia="zh-CN" w:bidi="zh-CN"/>
              </w:rPr>
              <w:t>评估</w:t>
            </w:r>
            <w:r>
              <w:rPr>
                <w:rFonts w:hint="default" w:ascii="宋体" w:hAnsi="宋体" w:eastAsia="宋体" w:cs="宋体"/>
                <w:b w:val="0"/>
                <w:bCs w:val="0"/>
                <w:color w:val="auto"/>
                <w:kern w:val="2"/>
                <w:sz w:val="24"/>
                <w:szCs w:val="24"/>
                <w:highlight w:val="none"/>
                <w:lang w:val="en-US" w:eastAsia="zh-CN" w:bidi="zh-CN"/>
              </w:rPr>
              <w:t>组成员简介，根据配置合理性、充足性、人员资格执业证书是否齐全、人员执业年限、数量是否满足采购要求等方面进行横向对比评审，满分2</w:t>
            </w:r>
            <w:r>
              <w:rPr>
                <w:rFonts w:hint="eastAsia" w:ascii="宋体" w:hAnsi="宋体" w:eastAsia="宋体" w:cs="宋体"/>
                <w:b w:val="0"/>
                <w:bCs w:val="0"/>
                <w:color w:val="auto"/>
                <w:kern w:val="2"/>
                <w:sz w:val="24"/>
                <w:szCs w:val="24"/>
                <w:highlight w:val="none"/>
                <w:lang w:val="en-US" w:eastAsia="zh-CN" w:bidi="zh-CN"/>
              </w:rPr>
              <w:t>5</w:t>
            </w:r>
            <w:r>
              <w:rPr>
                <w:rFonts w:hint="default" w:ascii="宋体" w:hAnsi="宋体" w:eastAsia="宋体" w:cs="宋体"/>
                <w:b w:val="0"/>
                <w:bCs w:val="0"/>
                <w:color w:val="auto"/>
                <w:kern w:val="2"/>
                <w:sz w:val="24"/>
                <w:szCs w:val="24"/>
                <w:highlight w:val="none"/>
                <w:lang w:val="en-US" w:eastAsia="zh-CN" w:bidi="zh-CN"/>
              </w:rPr>
              <w:t>分。</w:t>
            </w:r>
          </w:p>
        </w:tc>
        <w:tc>
          <w:tcPr>
            <w:tcW w:w="1327" w:type="dxa"/>
            <w:vMerge w:val="restart"/>
            <w:tcBorders>
              <w:top w:val="single" w:color="000000" w:sz="4" w:space="0"/>
              <w:left w:val="single" w:color="000000" w:sz="4" w:space="0"/>
              <w:right w:val="single" w:color="000000" w:sz="4" w:space="0"/>
            </w:tcBorders>
            <w:noWrap w:val="0"/>
            <w:vAlign w:val="center"/>
          </w:tcPr>
          <w:p w14:paraId="52A1D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1-25分</w:t>
            </w:r>
          </w:p>
        </w:tc>
      </w:tr>
      <w:tr w14:paraId="0BF8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5A437">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E114E">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7AD47AC8">
            <w:pPr>
              <w:pStyle w:val="21"/>
              <w:keepNext w:val="0"/>
              <w:keepLines w:val="0"/>
              <w:widowControl/>
              <w:numPr>
                <w:ilvl w:val="0"/>
                <w:numId w:val="0"/>
              </w:numPr>
              <w:suppressLineNumbers w:val="0"/>
              <w:ind w:leftChars="0" w:right="0" w:rightChars="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负责本项目的团队成员，在满足资格评审的条件下每增加一名资产评估执业资格的人员加5分，满分25分。</w:t>
            </w:r>
          </w:p>
          <w:p w14:paraId="187DF403">
            <w:pPr>
              <w:pStyle w:val="21"/>
              <w:keepNext w:val="0"/>
              <w:keepLines w:val="0"/>
              <w:widowControl/>
              <w:numPr>
                <w:ilvl w:val="0"/>
                <w:numId w:val="0"/>
              </w:numPr>
              <w:suppressLineNumbers w:val="0"/>
              <w:ind w:leftChars="0" w:right="0" w:rightChars="0"/>
              <w:rPr>
                <w:rFonts w:hint="eastAsia" w:ascii="宋体" w:hAnsi="宋体" w:eastAsia="宋体" w:cs="宋体"/>
                <w:b/>
                <w:bCs/>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备注：以上人员须提供近半年内连续3个月社保证明及各类证书（职称证或注册证）复印件加盖单位公章。</w:t>
            </w:r>
          </w:p>
        </w:tc>
        <w:tc>
          <w:tcPr>
            <w:tcW w:w="1327" w:type="dxa"/>
            <w:vMerge w:val="continue"/>
            <w:tcBorders>
              <w:left w:val="single" w:color="000000" w:sz="4" w:space="0"/>
              <w:bottom w:val="single" w:color="000000" w:sz="4" w:space="0"/>
              <w:right w:val="single" w:color="000000" w:sz="4" w:space="0"/>
            </w:tcBorders>
            <w:noWrap w:val="0"/>
            <w:vAlign w:val="center"/>
          </w:tcPr>
          <w:p w14:paraId="039E0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83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04C6E309">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二、资信部分（15分）</w:t>
            </w:r>
          </w:p>
        </w:tc>
      </w:tr>
      <w:tr w14:paraId="1C43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61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（三）供应商业绩（15分）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82EB92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6FB89C00">
            <w:pPr>
              <w:keepNext w:val="0"/>
              <w:keepLines w:val="0"/>
              <w:widowControl/>
              <w:suppressLineNumbers w:val="0"/>
              <w:shd w:val="clear" w:color="auto" w:fill="auto"/>
              <w:jc w:val="left"/>
              <w:textAlignment w:val="cente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满足资格审查后，增加以下业绩：</w:t>
            </w:r>
          </w:p>
          <w:p w14:paraId="3B7D11A7">
            <w:pPr>
              <w:keepNext w:val="0"/>
              <w:keepLines w:val="0"/>
              <w:widowControl/>
              <w:suppressLineNumbers w:val="0"/>
              <w:shd w:val="clear" w:color="auto" w:fill="auto"/>
              <w:jc w:val="left"/>
              <w:textAlignment w:val="center"/>
              <w:rPr>
                <w:rFonts w:hint="eastAsia"/>
                <w:color w:val="auto"/>
                <w:highlight w:val="none"/>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自2023年以来，承接并完成的类似评估项目每提供一项得5分，满分10分。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E46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0-10分</w:t>
            </w:r>
          </w:p>
        </w:tc>
      </w:tr>
      <w:tr w14:paraId="7224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65CCE">
            <w:pPr>
              <w:jc w:val="center"/>
              <w:rPr>
                <w:rFonts w:hint="eastAsia" w:ascii="宋体" w:hAnsi="宋体" w:eastAsia="宋体" w:cs="宋体"/>
                <w:i w:val="0"/>
                <w:iCs w:val="0"/>
                <w:color w:val="auto"/>
                <w:sz w:val="22"/>
                <w:szCs w:val="22"/>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956A0C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76959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供应商质量管理和质量保证体系等方面的认证证书、奖项或荣誉（响应文件提供相关奖项或荣誉复印件），提供一项得1分，满分5分。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95D6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0-5分</w:t>
            </w:r>
          </w:p>
        </w:tc>
      </w:tr>
      <w:tr w14:paraId="7BFF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37DEB486">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三、商务部分（30分）</w:t>
            </w:r>
          </w:p>
        </w:tc>
      </w:tr>
      <w:tr w14:paraId="58FE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68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A970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72F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55F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0-30分</w:t>
            </w:r>
          </w:p>
        </w:tc>
      </w:tr>
      <w:tr w14:paraId="6149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1CDFB">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DE59C">
            <w:pPr>
              <w:jc w:val="center"/>
              <w:rPr>
                <w:rFonts w:hint="eastAsia" w:ascii="宋体" w:hAnsi="宋体" w:eastAsia="宋体" w:cs="宋体"/>
                <w:i w:val="0"/>
                <w:iCs w:val="0"/>
                <w:color w:val="auto"/>
                <w:sz w:val="22"/>
                <w:szCs w:val="22"/>
                <w:highlight w:val="none"/>
                <w:u w:val="none"/>
              </w:rPr>
            </w:pPr>
          </w:p>
        </w:tc>
        <w:tc>
          <w:tcPr>
            <w:tcW w:w="5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D5130">
            <w:pPr>
              <w:rPr>
                <w:rFonts w:hint="eastAsia" w:ascii="宋体" w:hAnsi="宋体" w:eastAsia="宋体" w:cs="宋体"/>
                <w:i w:val="0"/>
                <w:iCs w:val="0"/>
                <w:color w:val="auto"/>
                <w:sz w:val="22"/>
                <w:szCs w:val="22"/>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68F80">
            <w:pPr>
              <w:jc w:val="center"/>
              <w:rPr>
                <w:rFonts w:hint="eastAsia" w:ascii="宋体" w:hAnsi="宋体" w:eastAsia="宋体" w:cs="宋体"/>
                <w:i w:val="0"/>
                <w:iCs w:val="0"/>
                <w:color w:val="auto"/>
                <w:sz w:val="22"/>
                <w:szCs w:val="22"/>
                <w:highlight w:val="none"/>
                <w:u w:val="none"/>
              </w:rPr>
            </w:pPr>
          </w:p>
        </w:tc>
      </w:tr>
      <w:tr w14:paraId="045B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27F472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4CCA6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4914468">
            <w:pPr>
              <w:rPr>
                <w:rFonts w:hint="eastAsia" w:ascii="宋体" w:hAnsi="宋体" w:eastAsia="宋体" w:cs="宋体"/>
                <w:b/>
                <w:bCs/>
                <w:i w:val="0"/>
                <w:iCs w:val="0"/>
                <w:color w:val="auto"/>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16B286E">
            <w:pPr>
              <w:rPr>
                <w:rFonts w:hint="eastAsia" w:ascii="宋体" w:hAnsi="宋体" w:eastAsia="宋体" w:cs="宋体"/>
                <w:b/>
                <w:bCs/>
                <w:i w:val="0"/>
                <w:iCs w:val="0"/>
                <w:color w:val="auto"/>
                <w:sz w:val="22"/>
                <w:szCs w:val="22"/>
                <w:highlight w:val="none"/>
                <w:u w:val="none"/>
              </w:rPr>
            </w:pPr>
          </w:p>
        </w:tc>
      </w:tr>
    </w:tbl>
    <w:p w14:paraId="08C2CCED">
      <w:pPr>
        <w:pStyle w:val="44"/>
        <w:spacing w:after="312"/>
        <w:rPr>
          <w:color w:val="auto"/>
          <w:highlight w:val="none"/>
        </w:rPr>
      </w:pPr>
      <w:r>
        <w:rPr>
          <w:color w:val="auto"/>
          <w:highlight w:val="none"/>
        </w:rPr>
        <w:br w:type="page"/>
      </w:r>
    </w:p>
    <w:p w14:paraId="4A3EBB71">
      <w:pPr>
        <w:pStyle w:val="2"/>
        <w:numPr>
          <w:ilvl w:val="-1"/>
          <w:numId w:val="0"/>
        </w:numPr>
        <w:spacing w:after="312"/>
        <w:ind w:left="0" w:firstLine="0"/>
        <w:rPr>
          <w:rFonts w:hint="default"/>
        </w:rPr>
      </w:pPr>
      <w:bookmarkStart w:id="7" w:name="_Toc5961"/>
      <w:r>
        <w:t>第四章  响应文件格式</w:t>
      </w:r>
      <w:bookmarkEnd w:id="7"/>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8" w:name="_Toc35611438"/>
      <w:bookmarkStart w:id="9" w:name="_Toc31728084"/>
      <w:bookmarkStart w:id="10" w:name="_Toc44229899"/>
      <w:bookmarkStart w:id="11" w:name="_Toc30694"/>
      <w:bookmarkStart w:id="12" w:name="_Toc35611516"/>
      <w:bookmarkStart w:id="13" w:name="_Toc31723070"/>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8"/>
      <w:bookmarkEnd w:id="9"/>
      <w:bookmarkEnd w:id="10"/>
      <w:bookmarkEnd w:id="11"/>
      <w:bookmarkEnd w:id="12"/>
      <w:bookmarkEnd w:id="13"/>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42B027-5F00-425E-B185-EB477F174A68}"/>
  </w:font>
  <w:font w:name="黑体">
    <w:panose1 w:val="02010609060101010101"/>
    <w:charset w:val="86"/>
    <w:family w:val="auto"/>
    <w:pitch w:val="default"/>
    <w:sig w:usb0="800002BF" w:usb1="38CF7CFA" w:usb2="00000016" w:usb3="00000000" w:csb0="00040001" w:csb1="00000000"/>
    <w:embedRegular r:id="rId2" w:fontKey="{A66A4E0E-6011-40B4-86A5-A562E6FE68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9F49C5D-5A03-459F-A7D9-6BA585E2E04E}"/>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4BF5CD0E-DB8F-46AB-A4B6-903949CBEEE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6C725E"/>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43084C"/>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A1D1C"/>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5A3DCB"/>
    <w:rsid w:val="71685132"/>
    <w:rsid w:val="71791301"/>
    <w:rsid w:val="717E3167"/>
    <w:rsid w:val="71852CD8"/>
    <w:rsid w:val="71A14423"/>
    <w:rsid w:val="71E028A3"/>
    <w:rsid w:val="71F907AC"/>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 w:type="paragraph" w:customStyle="1" w:styleId="5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1570</Words>
  <Characters>1750</Characters>
  <Lines>80</Lines>
  <Paragraphs>22</Paragraphs>
  <TotalTime>11</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2026-03-19T03:06:15Z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FB5DBA69A8164CDB914839D7EFB2383A_13</vt:lpwstr>
  </property>
  <property fmtid="{D5CDD505-2E9C-101B-9397-08002B2CF9AE}" pid="4" name="KSOTemplateDocerSaveRecord">
    <vt:lpwstr>eyJoZGlkIjoiZTE5MDRkN2UyZWU2ZmU4NGE1YjI3ZDQ0MWRkNzEyYzkiLCJ1c2VySWQiOiI0MTg5MzY0NjEifQ==</vt:lpwstr>
  </property>
</Properties>
</file>