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07FF">
      <w:pPr>
        <w:pStyle w:val="5"/>
        <w:rPr>
          <w:rFonts w:ascii="宋体" w:hAnsi="宋体" w:eastAsia="宋体"/>
          <w:color w:val="auto"/>
          <w:highlight w:val="none"/>
        </w:rPr>
      </w:pPr>
    </w:p>
    <w:p w14:paraId="7BEF25CC">
      <w:pPr>
        <w:rPr>
          <w:rFonts w:ascii="宋体" w:hAnsi="宋体" w:eastAsia="宋体"/>
          <w:color w:val="auto"/>
          <w:highlight w:val="none"/>
        </w:rPr>
      </w:pPr>
    </w:p>
    <w:p w14:paraId="263FB1C9">
      <w:pPr>
        <w:pStyle w:val="5"/>
        <w:rPr>
          <w:rFonts w:ascii="宋体" w:hAnsi="宋体" w:eastAsia="宋体"/>
          <w:color w:val="auto"/>
          <w:highlight w:val="none"/>
        </w:rPr>
      </w:pPr>
    </w:p>
    <w:p w14:paraId="3F747945">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1C341C14">
      <w:pPr>
        <w:pStyle w:val="5"/>
        <w:rPr>
          <w:rFonts w:ascii="宋体" w:hAnsi="宋体" w:eastAsia="宋体"/>
          <w:b w:val="0"/>
          <w:color w:val="auto"/>
          <w:highlight w:val="none"/>
        </w:rPr>
      </w:pPr>
    </w:p>
    <w:p w14:paraId="0A7E2CFF">
      <w:pPr>
        <w:rPr>
          <w:rFonts w:ascii="宋体" w:hAnsi="宋体" w:eastAsia="宋体"/>
          <w:color w:val="auto"/>
          <w:highlight w:val="none"/>
        </w:rPr>
      </w:pPr>
    </w:p>
    <w:p w14:paraId="65A01A6E">
      <w:pPr>
        <w:pStyle w:val="5"/>
        <w:rPr>
          <w:rFonts w:ascii="宋体" w:hAnsi="宋体" w:eastAsia="宋体"/>
          <w:color w:val="auto"/>
          <w:highlight w:val="none"/>
        </w:rPr>
      </w:pPr>
    </w:p>
    <w:p w14:paraId="2C3EEB9E">
      <w:pPr>
        <w:rPr>
          <w:rFonts w:ascii="宋体" w:hAnsi="宋体" w:eastAsia="宋体"/>
          <w:color w:val="auto"/>
          <w:highlight w:val="none"/>
        </w:rPr>
      </w:pPr>
    </w:p>
    <w:p w14:paraId="5E6FD17D">
      <w:pPr>
        <w:rPr>
          <w:rFonts w:ascii="宋体" w:hAnsi="宋体" w:eastAsia="宋体" w:cs="宋体"/>
          <w:b/>
          <w:bCs/>
          <w:color w:val="auto"/>
          <w:sz w:val="36"/>
          <w:szCs w:val="36"/>
          <w:highlight w:val="none"/>
        </w:rPr>
      </w:pPr>
    </w:p>
    <w:p w14:paraId="0F967849">
      <w:pPr>
        <w:rPr>
          <w:rFonts w:ascii="宋体" w:hAnsi="宋体" w:eastAsia="宋体" w:cs="宋体"/>
          <w:b/>
          <w:bCs/>
          <w:color w:val="auto"/>
          <w:sz w:val="36"/>
          <w:szCs w:val="36"/>
          <w:highlight w:val="none"/>
        </w:rPr>
      </w:pPr>
    </w:p>
    <w:p w14:paraId="03D75DA1">
      <w:pPr>
        <w:spacing w:line="360" w:lineRule="auto"/>
        <w:rPr>
          <w:rFonts w:hint="default" w:ascii="宋体" w:hAnsi="宋体" w:eastAsia="宋体" w:cs="宋体"/>
          <w:b/>
          <w:bCs/>
          <w:color w:val="auto"/>
          <w:w w:val="86"/>
          <w:sz w:val="36"/>
          <w:szCs w:val="36"/>
          <w:highlight w:val="none"/>
          <w:lang w:val="en-US"/>
        </w:rPr>
      </w:pPr>
      <w:r>
        <w:rPr>
          <w:rFonts w:hint="eastAsia" w:ascii="宋体" w:hAnsi="宋体" w:eastAsia="宋体" w:cs="宋体"/>
          <w:b/>
          <w:bCs/>
          <w:color w:val="auto"/>
          <w:sz w:val="36"/>
          <w:szCs w:val="36"/>
          <w:highlight w:val="none"/>
        </w:rPr>
        <w:t>项目名称：</w:t>
      </w:r>
      <w:r>
        <w:rPr>
          <w:rFonts w:hint="eastAsia" w:ascii="宋体" w:hAnsi="宋体" w:cs="宋体"/>
          <w:b/>
          <w:bCs/>
          <w:color w:val="auto"/>
          <w:w w:val="86"/>
          <w:sz w:val="32"/>
          <w:szCs w:val="32"/>
          <w:highlight w:val="none"/>
          <w:u w:val="single"/>
          <w:lang w:val="en-US" w:eastAsia="zh-CN"/>
        </w:rPr>
        <w:t>再生铝浮选厂地磅设备采购项目</w:t>
      </w:r>
    </w:p>
    <w:p w14:paraId="124EC211">
      <w:pPr>
        <w:spacing w:line="360" w:lineRule="auto"/>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eastAsia="宋体" w:cs="宋体"/>
          <w:b/>
          <w:bCs/>
          <w:color w:val="auto"/>
          <w:sz w:val="32"/>
          <w:szCs w:val="32"/>
          <w:highlight w:val="none"/>
          <w:u w:val="single"/>
        </w:rPr>
        <w:t>广西</w:t>
      </w:r>
      <w:r>
        <w:rPr>
          <w:rFonts w:hint="eastAsia" w:ascii="宋体" w:hAnsi="宋体" w:cs="宋体"/>
          <w:b/>
          <w:bCs/>
          <w:color w:val="auto"/>
          <w:sz w:val="32"/>
          <w:szCs w:val="32"/>
          <w:highlight w:val="none"/>
          <w:u w:val="single"/>
          <w:lang w:val="en-US" w:eastAsia="zh-CN"/>
        </w:rPr>
        <w:t>保晟金属材料有限</w:t>
      </w:r>
      <w:r>
        <w:rPr>
          <w:rFonts w:hint="eastAsia" w:ascii="宋体" w:hAnsi="宋体" w:eastAsia="宋体" w:cs="宋体"/>
          <w:b/>
          <w:bCs/>
          <w:color w:val="auto"/>
          <w:sz w:val="32"/>
          <w:szCs w:val="32"/>
          <w:highlight w:val="none"/>
          <w:u w:val="single"/>
        </w:rPr>
        <w:t>公司</w:t>
      </w:r>
    </w:p>
    <w:p w14:paraId="4BA9D608">
      <w:pPr>
        <w:jc w:val="center"/>
        <w:rPr>
          <w:rFonts w:hint="eastAsia" w:ascii="宋体" w:hAnsi="宋体" w:eastAsia="宋体" w:cs="宋体"/>
          <w:b/>
          <w:bCs/>
          <w:color w:val="auto"/>
          <w:sz w:val="32"/>
          <w:szCs w:val="32"/>
          <w:highlight w:val="none"/>
          <w:shd w:val="clear" w:color="auto" w:fill="FFFFFF"/>
          <w:lang w:eastAsia="zh-CN"/>
        </w:rPr>
      </w:pPr>
      <w:r>
        <w:rPr>
          <w:rFonts w:ascii="宋体" w:hAnsi="宋体" w:eastAsia="宋体" w:cs="Times New Roman"/>
          <w:b/>
          <w:bCs/>
          <w:color w:val="auto"/>
          <w:sz w:val="36"/>
          <w:szCs w:val="36"/>
          <w:highlight w:val="none"/>
        </w:rPr>
        <w:t>202</w:t>
      </w:r>
      <w:r>
        <w:rPr>
          <w:rFonts w:hint="eastAsia" w:ascii="宋体" w:hAnsi="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lang w:eastAsia="zh-CN"/>
        </w:rPr>
        <w:t>月</w:t>
      </w:r>
    </w:p>
    <w:p w14:paraId="6E540B16">
      <w:pPr>
        <w:pStyle w:val="15"/>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F6549E9">
      <w:pPr>
        <w:pStyle w:val="15"/>
        <w:spacing w:after="312" w:line="240" w:lineRule="atLeast"/>
        <w:rPr>
          <w:rFonts w:hint="default"/>
          <w:color w:val="auto"/>
          <w:highlight w:val="none"/>
        </w:rPr>
      </w:pPr>
      <w:bookmarkStart w:id="0" w:name="OLE_LINK9"/>
      <w:r>
        <w:rPr>
          <w:color w:val="auto"/>
          <w:highlight w:val="none"/>
        </w:rPr>
        <w:t>第一章  采购公告</w:t>
      </w:r>
    </w:p>
    <w:bookmarkEnd w:id="0"/>
    <w:p w14:paraId="67076309">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u w:val="single"/>
          <w:lang w:val="en-US" w:eastAsia="zh-CN"/>
        </w:rPr>
        <w:t>再生铝浮选厂地磅设备采购项目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Style w:val="14"/>
          <w:rFonts w:hint="eastAsia" w:ascii="宋体" w:hAnsi="宋体" w:eastAsia="宋体" w:cs="宋体"/>
          <w:bCs/>
          <w:color w:val="auto"/>
          <w:sz w:val="24"/>
          <w:szCs w:val="24"/>
          <w:highlight w:val="none"/>
        </w:rPr>
        <w:t>http://www.qzmktjt.com</w:t>
      </w:r>
      <w:r>
        <w:rPr>
          <w:rStyle w:val="14"/>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w:t>
      </w:r>
    </w:p>
    <w:p w14:paraId="75D27B2D">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4D382F9">
      <w:pPr>
        <w:pStyle w:val="3"/>
        <w:spacing w:line="240" w:lineRule="atLeast"/>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u w:val="single"/>
          <w:lang w:val="en-US" w:eastAsia="zh-CN"/>
        </w:rPr>
        <w:t>再生铝浮选厂地磅设备采购项目</w:t>
      </w:r>
    </w:p>
    <w:p w14:paraId="4A137260">
      <w:pPr>
        <w:numPr>
          <w:ilvl w:val="0"/>
          <w:numId w:val="0"/>
        </w:numPr>
        <w:adjustRightInd w:val="0"/>
        <w:spacing w:line="500" w:lineRule="exact"/>
        <w:ind w:firstLine="480" w:firstLineChars="200"/>
        <w:jc w:val="left"/>
        <w:textAlignment w:val="baseline"/>
        <w:rPr>
          <w:rFonts w:hint="default"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项目</w:t>
      </w:r>
      <w:r>
        <w:rPr>
          <w:rFonts w:hint="eastAsia" w:ascii="宋体" w:hAnsi="宋体" w:eastAsia="宋体" w:cs="宋体"/>
          <w:bCs/>
          <w:color w:val="auto"/>
          <w:kern w:val="2"/>
          <w:sz w:val="24"/>
          <w:szCs w:val="24"/>
          <w:highlight w:val="none"/>
          <w:lang w:val="en-US" w:eastAsia="zh-CN" w:bidi="ar-SA"/>
        </w:rPr>
        <w:t>内容：地磅基础指导、</w:t>
      </w:r>
      <w:r>
        <w:rPr>
          <w:rFonts w:hint="eastAsia" w:ascii="宋体" w:hAnsi="宋体" w:cs="宋体"/>
          <w:bCs/>
          <w:color w:val="auto"/>
          <w:kern w:val="2"/>
          <w:sz w:val="24"/>
          <w:szCs w:val="24"/>
          <w:highlight w:val="none"/>
          <w:lang w:val="en-US" w:eastAsia="zh-CN" w:bidi="ar-SA"/>
        </w:rPr>
        <w:t>提供地磅基础图纸、</w:t>
      </w:r>
      <w:r>
        <w:rPr>
          <w:rFonts w:hint="eastAsia" w:ascii="宋体" w:hAnsi="宋体" w:eastAsia="宋体" w:cs="宋体"/>
          <w:bCs/>
          <w:color w:val="auto"/>
          <w:kern w:val="2"/>
          <w:sz w:val="24"/>
          <w:szCs w:val="24"/>
          <w:highlight w:val="none"/>
          <w:lang w:val="en-US" w:eastAsia="zh-CN" w:bidi="ar-SA"/>
        </w:rPr>
        <w:t>设备供货及安装、称重系统配置、线路接入、设备调试与验收等，确保车辆过磅准确、数据记录规范，满足现场生产运营管理需求。</w:t>
      </w:r>
    </w:p>
    <w:p w14:paraId="53367EF4">
      <w:pPr>
        <w:pStyle w:val="3"/>
        <w:spacing w:line="240" w:lineRule="atLeast"/>
        <w:rPr>
          <w:rFonts w:ascii="宋体" w:hAnsi="宋体" w:eastAsia="宋体"/>
          <w:color w:val="auto"/>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宋体" w:hAnsi="宋体" w:eastAsia="宋体" w:cs="宋体"/>
          <w:bCs/>
          <w:color w:val="auto"/>
          <w:szCs w:val="24"/>
          <w:highlight w:val="none"/>
          <w:u w:val="none"/>
        </w:rPr>
        <w:t xml:space="preserve"> </w:t>
      </w:r>
      <w:r>
        <w:rPr>
          <w:rFonts w:hint="eastAsia" w:ascii="宋体" w:hAnsi="宋体" w:eastAsia="宋体" w:cs="宋体"/>
          <w:bCs/>
          <w:color w:val="auto"/>
          <w:szCs w:val="24"/>
          <w:highlight w:val="none"/>
        </w:rPr>
        <w:t>采购方式：询比采购</w:t>
      </w:r>
    </w:p>
    <w:p w14:paraId="05DEF991">
      <w:pPr>
        <w:spacing w:line="400" w:lineRule="exact"/>
        <w:ind w:firstLine="480" w:firstLineChars="200"/>
        <w:rPr>
          <w:rFonts w:ascii="宋体" w:hAnsi="宋体" w:eastAsia="宋体" w:cs="宋体"/>
          <w:bCs/>
          <w:color w:val="FF0000"/>
          <w:sz w:val="24"/>
          <w:szCs w:val="24"/>
          <w:highlight w:val="none"/>
        </w:rPr>
      </w:pPr>
      <w:r>
        <w:rPr>
          <w:rFonts w:hint="eastAsia" w:ascii="宋体" w:hAnsi="宋体" w:eastAsia="宋体" w:cs="宋体"/>
          <w:bCs/>
          <w:color w:val="auto"/>
          <w:sz w:val="24"/>
          <w:szCs w:val="24"/>
          <w:highlight w:val="none"/>
        </w:rPr>
        <w:t>定标方式：满足采购文件的实质性要求，且经评审得分最高的供应商为成交供应商。</w:t>
      </w:r>
    </w:p>
    <w:p w14:paraId="0D85957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cs="宋体"/>
          <w:color w:val="auto"/>
          <w:sz w:val="24"/>
          <w:szCs w:val="24"/>
          <w:highlight w:val="none"/>
          <w:lang w:val="en-US" w:eastAsia="zh-CN"/>
        </w:rPr>
        <w:t>陆万伍仟元整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65000.00</w:t>
      </w:r>
      <w:r>
        <w:rPr>
          <w:rFonts w:hint="eastAsia" w:ascii="宋体" w:hAnsi="宋体" w:eastAsia="宋体" w:cs="宋体"/>
          <w:bCs/>
          <w:color w:val="auto"/>
          <w:sz w:val="24"/>
          <w:szCs w:val="24"/>
          <w:highlight w:val="none"/>
        </w:rPr>
        <w:t>元）</w:t>
      </w:r>
      <w:bookmarkEnd w:id="2"/>
    </w:p>
    <w:p w14:paraId="5116A5F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cs="宋体"/>
          <w:color w:val="auto"/>
          <w:sz w:val="24"/>
          <w:szCs w:val="24"/>
          <w:highlight w:val="none"/>
          <w:lang w:val="en-US" w:eastAsia="zh-CN"/>
        </w:rPr>
        <w:t>陆万伍仟元整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65000.00</w:t>
      </w:r>
      <w:r>
        <w:rPr>
          <w:rFonts w:hint="eastAsia" w:ascii="宋体" w:hAnsi="宋体" w:eastAsia="宋体" w:cs="宋体"/>
          <w:bCs/>
          <w:color w:val="auto"/>
          <w:sz w:val="24"/>
          <w:szCs w:val="24"/>
          <w:highlight w:val="none"/>
        </w:rPr>
        <w:t>元）</w:t>
      </w:r>
    </w:p>
    <w:p w14:paraId="4A483469">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cs="宋体"/>
          <w:bCs/>
          <w:color w:val="auto"/>
          <w:sz w:val="24"/>
          <w:szCs w:val="24"/>
          <w:highlight w:val="none"/>
          <w:u w:val="single"/>
          <w:lang w:val="en-US" w:eastAsia="zh-CN"/>
        </w:rPr>
        <w:t>25</w:t>
      </w:r>
      <w:r>
        <w:rPr>
          <w:rFonts w:ascii="宋体" w:hAnsi="宋体" w:eastAsia="宋体" w:cs="宋体"/>
          <w:bCs/>
          <w:color w:val="auto"/>
          <w:sz w:val="24"/>
          <w:szCs w:val="24"/>
          <w:highlight w:val="none"/>
          <w:u w:val="single"/>
        </w:rPr>
        <w:t>个</w:t>
      </w:r>
      <w:r>
        <w:rPr>
          <w:rFonts w:ascii="宋体" w:hAnsi="宋体" w:eastAsia="宋体" w:cs="宋体"/>
          <w:bCs/>
          <w:color w:val="auto"/>
          <w:sz w:val="24"/>
          <w:szCs w:val="24"/>
          <w:highlight w:val="none"/>
        </w:rPr>
        <w:t>日历天完成</w:t>
      </w:r>
      <w:r>
        <w:rPr>
          <w:rFonts w:hint="eastAsia" w:ascii="宋体" w:hAnsi="宋体" w:cs="宋体"/>
          <w:bCs/>
          <w:color w:val="auto"/>
          <w:sz w:val="24"/>
          <w:szCs w:val="24"/>
          <w:highlight w:val="none"/>
          <w:lang w:val="en-US" w:eastAsia="zh-CN"/>
        </w:rPr>
        <w:t>设备安装运行</w:t>
      </w:r>
      <w:r>
        <w:rPr>
          <w:rFonts w:ascii="宋体" w:hAnsi="宋体" w:eastAsia="宋体" w:cs="宋体"/>
          <w:bCs/>
          <w:color w:val="auto"/>
          <w:sz w:val="24"/>
          <w:szCs w:val="24"/>
          <w:highlight w:val="none"/>
        </w:rPr>
        <w:t>。</w:t>
      </w:r>
    </w:p>
    <w:p w14:paraId="212D4C3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3C8936E3">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450B4258">
      <w:pPr>
        <w:spacing w:line="240" w:lineRule="atLeast"/>
        <w:ind w:left="1199" w:leftChars="228" w:hanging="720" w:hangingChars="3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53DC389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，依法能</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实施</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本次采购</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项目</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的供应商</w:t>
      </w:r>
      <w:r>
        <w:rPr>
          <w:rFonts w:hint="eastAsia" w:ascii="宋体" w:hAnsi="宋体" w:eastAsia="宋体" w:cs="宋体"/>
          <w:bCs/>
          <w:color w:val="auto"/>
          <w:sz w:val="24"/>
          <w:szCs w:val="24"/>
          <w:highlight w:val="none"/>
        </w:rPr>
        <w:t>。</w:t>
      </w:r>
    </w:p>
    <w:p w14:paraId="68ABCC8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0FF7C1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C55D65A">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）近3年内（自202</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年1月1日以来）</w:t>
      </w:r>
      <w:r>
        <w:rPr>
          <w:rFonts w:hint="default" w:ascii="宋体" w:hAnsi="宋体" w:eastAsia="宋体" w:cs="宋体"/>
          <w:bCs/>
          <w:color w:val="auto"/>
          <w:sz w:val="24"/>
          <w:highlight w:val="none"/>
        </w:rPr>
        <w:t>具有</w:t>
      </w:r>
      <w:r>
        <w:rPr>
          <w:rFonts w:hint="eastAsia" w:ascii="宋体" w:hAnsi="宋体" w:cs="宋体"/>
          <w:bCs/>
          <w:color w:val="auto"/>
          <w:sz w:val="24"/>
          <w:highlight w:val="none"/>
          <w:lang w:val="en-US" w:eastAsia="zh-CN"/>
        </w:rPr>
        <w:t>类似</w:t>
      </w:r>
      <w:r>
        <w:rPr>
          <w:rFonts w:hint="default" w:ascii="宋体" w:hAnsi="宋体" w:eastAsia="宋体" w:cs="宋体"/>
          <w:bCs/>
          <w:color w:val="auto"/>
          <w:sz w:val="24"/>
          <w:highlight w:val="none"/>
        </w:rPr>
        <w:t>的</w:t>
      </w:r>
      <w:r>
        <w:rPr>
          <w:rFonts w:hint="eastAsia" w:ascii="宋体" w:hAnsi="宋体" w:cs="宋体"/>
          <w:bCs/>
          <w:color w:val="auto"/>
          <w:sz w:val="24"/>
          <w:highlight w:val="none"/>
          <w:lang w:eastAsia="zh-CN"/>
        </w:rPr>
        <w:t>项目</w:t>
      </w:r>
      <w:r>
        <w:rPr>
          <w:rFonts w:hint="default" w:ascii="宋体" w:hAnsi="宋体" w:eastAsia="宋体" w:cs="宋体"/>
          <w:bCs/>
          <w:color w:val="auto"/>
          <w:sz w:val="24"/>
          <w:highlight w:val="none"/>
        </w:rPr>
        <w:t>业绩</w:t>
      </w:r>
      <w:r>
        <w:rPr>
          <w:rFonts w:hint="eastAsia" w:ascii="宋体" w:hAnsi="宋体" w:cs="宋体"/>
          <w:bCs/>
          <w:color w:val="auto"/>
          <w:sz w:val="24"/>
          <w:highlight w:val="none"/>
          <w:lang w:eastAsia="zh-CN"/>
        </w:rPr>
        <w:t xml:space="preserve"> </w:t>
      </w:r>
      <w:r>
        <w:rPr>
          <w:rFonts w:hint="eastAsia" w:ascii="宋体" w:hAnsi="宋体" w:eastAsia="宋体" w:cs="宋体"/>
          <w:bCs/>
          <w:color w:val="auto"/>
          <w:sz w:val="24"/>
          <w:highlight w:val="none"/>
        </w:rPr>
        <w:t>，并附上相应的合同复印件，至少需提供1个及以上的业绩。</w:t>
      </w:r>
    </w:p>
    <w:p w14:paraId="73C7D2B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1FF50262">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9C1714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02BE8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F8EAE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1A608C5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宋体" w:hAnsi="宋体" w:eastAsia="宋体" w:cs="Times New Roman"/>
          <w:bCs/>
          <w:color w:val="auto"/>
          <w:sz w:val="24"/>
          <w:szCs w:val="24"/>
          <w:highlight w:val="none"/>
          <w:u w:val="single"/>
        </w:rPr>
        <w:t>08</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12</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u w:val="single"/>
          <w:lang w:eastAsia="zh-CN"/>
        </w:rPr>
        <w:t>14:00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17</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74976677">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Fonts w:hint="eastAsia" w:ascii="宋体" w:hAnsi="宋体" w:eastAsia="宋体"/>
          <w:color w:val="auto"/>
          <w:highlight w:val="none"/>
        </w:rPr>
        <w:t>http:</w:t>
      </w:r>
      <w:r>
        <w:rPr>
          <w:rStyle w:val="14"/>
          <w:rFonts w:hint="eastAsia" w:ascii="宋体" w:hAnsi="宋体" w:eastAsia="宋体" w:cs="宋体"/>
          <w:bCs/>
          <w:color w:val="auto"/>
          <w:sz w:val="24"/>
          <w:szCs w:val="24"/>
          <w:highlight w:val="none"/>
        </w:rPr>
        <w:t>//www.qzmktjt.com</w:t>
      </w:r>
      <w:r>
        <w:rPr>
          <w:rStyle w:val="14"/>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7A3FBEB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2A750C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宋体" w:hAnsi="宋体"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351CEF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638E14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C7C6F91">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1F62E54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295A44C8">
      <w:pPr>
        <w:spacing w:line="240" w:lineRule="atLeast"/>
        <w:ind w:firstLine="480" w:firstLineChars="200"/>
        <w:rPr>
          <w:rFonts w:ascii="宋体" w:hAnsi="宋体" w:eastAsia="宋体"/>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w:t>
      </w:r>
      <w:r>
        <w:rPr>
          <w:rFonts w:hint="eastAsia" w:ascii="宋体" w:hAnsi="宋体" w:cs="宋体"/>
          <w:bCs/>
          <w:color w:val="auto"/>
          <w:sz w:val="24"/>
          <w:szCs w:val="24"/>
          <w:highlight w:val="none"/>
          <w:lang w:eastAsia="zh-CN"/>
        </w:rPr>
        <w:t>并</w:t>
      </w:r>
      <w:r>
        <w:rPr>
          <w:rFonts w:ascii="宋体" w:hAnsi="宋体" w:eastAsia="宋体" w:cs="宋体"/>
          <w:bCs/>
          <w:color w:val="auto"/>
          <w:sz w:val="24"/>
          <w:szCs w:val="24"/>
          <w:highlight w:val="none"/>
        </w:rPr>
        <w:t>签收，不按规定密封、逾期送达的按无效竞标处理。</w:t>
      </w:r>
    </w:p>
    <w:p w14:paraId="278B8A4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6F775AF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62299A8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1715722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0EB7850F">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hint="eastAsia" w:ascii="宋体" w:hAnsi="宋体" w:cs="Times New Roman"/>
          <w:bCs/>
          <w:color w:val="auto"/>
          <w:sz w:val="24"/>
          <w:szCs w:val="24"/>
          <w:highlight w:val="none"/>
          <w:lang w:val="en-US" w:eastAsia="zh-CN"/>
        </w:rPr>
        <w:t>3</w:t>
      </w:r>
      <w:r>
        <w:rPr>
          <w:rFonts w:hint="eastAsia" w:ascii="宋体" w:hAnsi="宋体" w:eastAsia="宋体" w:cs="宋体"/>
          <w:bCs/>
          <w:color w:val="auto"/>
          <w:sz w:val="24"/>
          <w:szCs w:val="24"/>
          <w:highlight w:val="none"/>
        </w:rPr>
        <w:t>个工作日。</w:t>
      </w:r>
    </w:p>
    <w:p w14:paraId="6E93E30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1A79A4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6F4D14D">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5A6F285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38606CCC">
      <w:pPr>
        <w:spacing w:line="240" w:lineRule="atLeast"/>
        <w:ind w:firstLine="480" w:firstLineChars="200"/>
        <w:rPr>
          <w:rFonts w:hint="default" w:ascii="宋体" w:hAnsi="宋体" w:eastAsia="宋体" w:cs="宋体"/>
          <w:bCs/>
          <w:color w:val="auto"/>
          <w:sz w:val="24"/>
          <w:szCs w:val="24"/>
          <w:highlight w:val="none"/>
          <w:lang w:val="en-US" w:eastAsia="zh-CN"/>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663299B4">
      <w:pPr>
        <w:pStyle w:val="10"/>
        <w:widowControl/>
        <w:spacing w:beforeAutospacing="0" w:afterAutospacing="0" w:line="240" w:lineRule="atLeast"/>
        <w:ind w:firstLine="480" w:firstLineChars="200"/>
        <w:rPr>
          <w:rFonts w:hint="default"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w:t>
      </w:r>
      <w:r>
        <w:rPr>
          <w:rFonts w:hint="eastAsia" w:ascii="宋体" w:hAnsi="宋体" w:cs="宋体"/>
          <w:bCs/>
          <w:color w:val="auto"/>
          <w:szCs w:val="24"/>
          <w:highlight w:val="none"/>
          <w:u w:val="single"/>
          <w:lang w:val="en-US" w:eastAsia="zh-CN"/>
        </w:rPr>
        <w:t>保晟金属材料有限公司</w:t>
      </w:r>
    </w:p>
    <w:p w14:paraId="598652F9">
      <w:pPr>
        <w:spacing w:line="240" w:lineRule="atLeast"/>
        <w:ind w:firstLine="480" w:firstLineChars="200"/>
        <w:rPr>
          <w:rFonts w:hint="default" w:ascii="宋体" w:hAnsi="宋体" w:eastAsia="宋体" w:cs="宋体"/>
          <w:bCs/>
          <w:color w:val="auto"/>
          <w:sz w:val="24"/>
          <w:szCs w:val="24"/>
          <w:highlight w:val="none"/>
          <w:u w:val="single"/>
          <w:lang w:val="en-US"/>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0989CE7D">
      <w:pPr>
        <w:pStyle w:val="1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cs="宋体"/>
          <w:bCs/>
          <w:color w:val="auto"/>
          <w:szCs w:val="24"/>
          <w:highlight w:val="none"/>
          <w:u w:val="single"/>
          <w:lang w:val="en-US" w:eastAsia="zh-CN"/>
        </w:rPr>
        <w:t>19307878798</w:t>
      </w:r>
      <w:r>
        <w:rPr>
          <w:rFonts w:hint="eastAsia" w:ascii="宋体" w:hAnsi="宋体" w:eastAsia="宋体" w:cs="宋体"/>
          <w:bCs/>
          <w:color w:val="auto"/>
          <w:szCs w:val="24"/>
          <w:highlight w:val="none"/>
          <w:u w:val="single"/>
        </w:rPr>
        <w:t>（</w:t>
      </w:r>
      <w:r>
        <w:rPr>
          <w:rFonts w:hint="eastAsia" w:ascii="宋体" w:hAnsi="宋体" w:cs="宋体"/>
          <w:bCs/>
          <w:color w:val="auto"/>
          <w:szCs w:val="24"/>
          <w:highlight w:val="none"/>
          <w:u w:val="single"/>
          <w:lang w:val="en-US" w:eastAsia="zh-CN"/>
        </w:rPr>
        <w:t>金东辉</w:t>
      </w:r>
      <w:r>
        <w:rPr>
          <w:rFonts w:hint="eastAsia" w:ascii="宋体" w:hAnsi="宋体" w:eastAsia="宋体" w:cs="宋体"/>
          <w:bCs/>
          <w:color w:val="auto"/>
          <w:szCs w:val="24"/>
          <w:highlight w:val="none"/>
          <w:u w:val="single"/>
        </w:rPr>
        <w:t>）</w:t>
      </w:r>
    </w:p>
    <w:p w14:paraId="4A029FC1">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68F1B1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B68D3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宋体" w:hAnsi="宋体"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7C317BF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33873C46">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77F8A79">
      <w:pPr>
        <w:numPr>
          <w:ilvl w:val="0"/>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E0D9260">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5049FE73">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4F03F748">
      <w:pPr>
        <w:numPr>
          <w:ilvl w:val="0"/>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11"/>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1890"/>
        <w:gridCol w:w="513"/>
        <w:gridCol w:w="870"/>
        <w:gridCol w:w="870"/>
        <w:gridCol w:w="870"/>
        <w:gridCol w:w="3704"/>
      </w:tblGrid>
      <w:tr w14:paraId="3661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9560B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序号</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5EAA410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lang w:val="en-US" w:eastAsia="zh-CN"/>
              </w:rPr>
            </w:pPr>
            <w:r>
              <w:rPr>
                <w:rFonts w:hint="eastAsia" w:ascii="方正仿宋_GBK" w:hAnsi="方正仿宋_GBK" w:eastAsia="方正仿宋_GBK" w:cs="方正仿宋_GBK"/>
                <w:b/>
                <w:i w:val="0"/>
                <w:iCs w:val="0"/>
                <w:color w:val="000000"/>
                <w:sz w:val="24"/>
                <w:szCs w:val="24"/>
                <w:u w:val="none"/>
                <w:lang w:val="en-US" w:eastAsia="zh-CN"/>
              </w:rPr>
              <w:t>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B1262">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单位</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36A8D1C">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数量</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39FD49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价格</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FF77B44">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kern w:val="0"/>
                <w:sz w:val="24"/>
                <w:szCs w:val="21"/>
                <w:u w:val="none"/>
                <w:lang w:val="en-US" w:eastAsia="zh-CN" w:bidi="ar"/>
              </w:rPr>
            </w:pPr>
            <w:r>
              <w:rPr>
                <w:rFonts w:hint="eastAsia" w:ascii="方正仿宋_GBK" w:hAnsi="方正仿宋_GBK" w:eastAsia="方正仿宋_GBK" w:cs="方正仿宋_GBK"/>
                <w:b/>
                <w:i w:val="0"/>
                <w:iCs w:val="0"/>
                <w:color w:val="000000"/>
                <w:kern w:val="0"/>
                <w:sz w:val="24"/>
                <w:szCs w:val="21"/>
                <w:u w:val="none"/>
                <w:lang w:val="en-US" w:eastAsia="zh-CN" w:bidi="ar"/>
              </w:rPr>
              <w:t>合价</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09DB53C1">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参数需求</w:t>
            </w:r>
          </w:p>
        </w:tc>
      </w:tr>
      <w:tr w14:paraId="79B5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9E1930">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1</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6EA9F27C">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3X18米U型梁结构（分4节）4.5米/节，120T，开盖结构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7A1A5">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节</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F5D4B8B">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4</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FDA5D61">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038852A">
            <w:pPr>
              <w:keepNext w:val="0"/>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sz w:val="20"/>
                <w:szCs w:val="21"/>
                <w:u w:val="none"/>
                <w:lang w:val="en-US" w:eastAsia="zh-CN"/>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742D77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规格型号：SCS-120T电子汽车衡</w:t>
            </w:r>
          </w:p>
          <w:p w14:paraId="0DE81492">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承重面板材质：柳钢Q235防雷击</w:t>
            </w:r>
          </w:p>
          <w:p w14:paraId="6638599B">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精确度：OIMLⅢ</w:t>
            </w:r>
          </w:p>
          <w:p w14:paraId="5048C492">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台面尺寸：宽×长×面板：3m×18m×12mm；4节</w:t>
            </w:r>
          </w:p>
          <w:p w14:paraId="1E7F18EC">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最大称量：120吨显示分度值：20kg/50kg</w:t>
            </w:r>
          </w:p>
          <w:p w14:paraId="28EA440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设计轴载：50T；</w:t>
            </w:r>
          </w:p>
          <w:p w14:paraId="381B2F5F">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工作电压：电压220V+10%--15%，频率50HZ±2%</w:t>
            </w:r>
          </w:p>
          <w:p w14:paraId="00C6674B">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工作温度：传感器-20℃～+70℃</w:t>
            </w:r>
          </w:p>
          <w:p w14:paraId="1A84431A">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安全过载：120%Max；80%Max；</w:t>
            </w:r>
          </w:p>
          <w:p w14:paraId="0A92CF7A">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极限过载：125%F.S</w:t>
            </w:r>
          </w:p>
          <w:p w14:paraId="5DD5728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传输距离：1200m</w:t>
            </w:r>
          </w:p>
          <w:p w14:paraId="038D8373">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传感器防护等级：IP69K</w:t>
            </w:r>
          </w:p>
          <w:p w14:paraId="3E175447">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接线盒防护等级：IP68</w:t>
            </w:r>
          </w:p>
          <w:p w14:paraId="4DD5F8D6">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设备类型：浅基坑开盖板</w:t>
            </w:r>
          </w:p>
        </w:tc>
      </w:tr>
      <w:tr w14:paraId="0519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noWrap w:val="0"/>
            <w:vAlign w:val="center"/>
          </w:tcPr>
          <w:p w14:paraId="57EE8806">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2</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32D48043">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数字传感器</w:t>
            </w:r>
          </w:p>
        </w:tc>
        <w:tc>
          <w:tcPr>
            <w:tcW w:w="0" w:type="auto"/>
            <w:tcBorders>
              <w:top w:val="nil"/>
              <w:left w:val="single" w:color="000000" w:sz="4" w:space="0"/>
              <w:bottom w:val="single" w:color="000000" w:sz="4" w:space="0"/>
              <w:right w:val="single" w:color="000000" w:sz="4" w:space="0"/>
            </w:tcBorders>
            <w:noWrap w:val="0"/>
            <w:vAlign w:val="center"/>
          </w:tcPr>
          <w:p w14:paraId="1EC1D035">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只</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BB2994A">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753BC73">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55F7244">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FA3843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等级：C3级及以下</w:t>
            </w:r>
          </w:p>
          <w:p w14:paraId="0399B0A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额定载荷：40t</w:t>
            </w:r>
          </w:p>
          <w:p w14:paraId="10849CA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额定输出：30000d</w:t>
            </w:r>
          </w:p>
          <w:p w14:paraId="6211DF1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综合误差：±0.02%</w:t>
            </w:r>
          </w:p>
          <w:p w14:paraId="53C9959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输出温度影响：±0.02%</w:t>
            </w:r>
          </w:p>
          <w:p w14:paraId="6498B651">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零点温度影响：±0.02%</w:t>
            </w:r>
          </w:p>
          <w:p w14:paraId="6D01E668">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零点平衡：≥3000mΩ</w:t>
            </w:r>
          </w:p>
          <w:p w14:paraId="34FBC562">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绝缘阻抗：20d</w:t>
            </w:r>
          </w:p>
          <w:p w14:paraId="6648E978">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安全过载率：150%</w:t>
            </w:r>
          </w:p>
          <w:p w14:paraId="233EC442">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极限过载率：200%</w:t>
            </w:r>
          </w:p>
          <w:p w14:paraId="7E3E74A7">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工作温度范围：-30~70ºC</w:t>
            </w:r>
          </w:p>
          <w:p w14:paraId="7803D44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推荐工作电压：12V</w:t>
            </w:r>
          </w:p>
          <w:p w14:paraId="6985D05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最大工作电压：20V</w:t>
            </w:r>
          </w:p>
          <w:p w14:paraId="7A381ADC">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材质：合金钢</w:t>
            </w:r>
          </w:p>
          <w:p w14:paraId="4A1F2B87">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防护等级：IP68</w:t>
            </w:r>
          </w:p>
          <w:p w14:paraId="25367C58">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传输距离：≤1200m</w:t>
            </w:r>
          </w:p>
          <w:p w14:paraId="1FEA54A1">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引用标准：GB7551-2008/OMILR60</w:t>
            </w:r>
          </w:p>
        </w:tc>
      </w:tr>
      <w:tr w14:paraId="4B09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661962D5">
            <w:pPr>
              <w:snapToGrid w:val="0"/>
              <w:ind w:left="0" w:leftChars="0" w:right="0" w:rightChars="0" w:firstLine="0" w:firstLineChars="0"/>
              <w:jc w:val="center"/>
              <w:rPr>
                <w:rFonts w:hint="eastAsia" w:ascii="方正仿宋_GBK" w:hAnsi="方正仿宋_GBK" w:eastAsia="方正仿宋_GBK" w:cs="方正仿宋_GBK"/>
                <w:i w:val="0"/>
                <w:iCs w:val="0"/>
                <w:color w:val="000000"/>
                <w:kern w:val="2"/>
                <w:sz w:val="20"/>
                <w:szCs w:val="24"/>
                <w:u w:val="none"/>
                <w:lang w:val="en-US" w:eastAsia="zh-CN" w:bidi="ar-SA"/>
              </w:rPr>
            </w:pPr>
            <w:r>
              <w:rPr>
                <w:rFonts w:hint="eastAsia" w:ascii="方正仿宋_GBK" w:hAnsi="方正仿宋_GBK" w:eastAsia="方正仿宋_GBK" w:cs="方正仿宋_GBK"/>
                <w:i w:val="0"/>
                <w:iCs w:val="0"/>
                <w:color w:val="000000"/>
                <w:sz w:val="20"/>
                <w:szCs w:val="24"/>
                <w:u w:val="none"/>
                <w:lang w:val="en-US" w:eastAsia="zh-CN"/>
              </w:rPr>
              <w:t>3</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5C0989EE">
            <w:pPr>
              <w:keepNext w:val="0"/>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数字称重仪表</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10C9F8F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1"/>
                <w:u w:val="none"/>
                <w:lang w:val="en-US" w:eastAsia="zh-CN" w:bidi="ar-SA"/>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80C3A4A">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0D6CC3B">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4012D16">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0CA32CFD">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型号：D12</w:t>
            </w:r>
          </w:p>
          <w:p w14:paraId="281C747D">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最大检定分度数：n=3000</w:t>
            </w:r>
          </w:p>
          <w:p w14:paraId="1F230A82">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误差分配系数：pi=0.5</w:t>
            </w:r>
          </w:p>
          <w:p w14:paraId="4BE5BB18">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显示：7inch800*480TFT显示屏</w:t>
            </w:r>
          </w:p>
          <w:p w14:paraId="3080838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键盘：电阻式触摸屏</w:t>
            </w:r>
          </w:p>
          <w:p w14:paraId="450BE485">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时钟：可显示年、月、日、时、分、秒，自动闰年、闰月</w:t>
            </w:r>
          </w:p>
          <w:p w14:paraId="492BECBA">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数据储存</w:t>
            </w:r>
            <w:r>
              <w:rPr>
                <w:rFonts w:hint="eastAsia" w:ascii="方正仿宋_GBK" w:hAnsi="方正仿宋_GBK" w:eastAsia="方正仿宋_GBK" w:cs="方正仿宋_GBK"/>
                <w:i w:val="0"/>
                <w:iCs w:val="0"/>
                <w:color w:val="000000"/>
                <w:sz w:val="20"/>
                <w:szCs w:val="21"/>
                <w:u w:val="none"/>
                <w:lang w:val="en-US" w:eastAsia="zh-CN"/>
              </w:rPr>
              <w:tab/>
            </w:r>
            <w:r>
              <w:rPr>
                <w:rFonts w:hint="eastAsia" w:ascii="方正仿宋_GBK" w:hAnsi="方正仿宋_GBK" w:eastAsia="方正仿宋_GBK" w:cs="方正仿宋_GBK"/>
                <w:i w:val="0"/>
                <w:iCs w:val="0"/>
                <w:color w:val="000000"/>
                <w:sz w:val="20"/>
                <w:szCs w:val="21"/>
                <w:u w:val="none"/>
                <w:lang w:val="en-US" w:eastAsia="zh-CN"/>
              </w:rPr>
              <w:t>：可贮存1000组车号皮重，3500组最新称重记录，300组最新不完整称重记录，6组最新秤台过载记录。</w:t>
            </w:r>
          </w:p>
          <w:p w14:paraId="57690B0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使用环境：使用温度-10℃~40℃</w:t>
            </w:r>
          </w:p>
          <w:p w14:paraId="10E3BAFF">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储运温度：-25℃~55℃</w:t>
            </w:r>
          </w:p>
        </w:tc>
      </w:tr>
      <w:tr w14:paraId="5BE2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676C9CB0">
            <w:pPr>
              <w:snapToGrid w:val="0"/>
              <w:ind w:left="0" w:leftChars="0" w:right="0" w:rightChars="0" w:firstLine="0" w:firstLineChars="0"/>
              <w:jc w:val="center"/>
              <w:rPr>
                <w:rFonts w:hint="eastAsia" w:ascii="方正仿宋_GBK" w:hAnsi="方正仿宋_GBK" w:eastAsia="方正仿宋_GBK" w:cs="方正仿宋_GBK"/>
                <w:i w:val="0"/>
                <w:iCs w:val="0"/>
                <w:color w:val="000000"/>
                <w:kern w:val="2"/>
                <w:sz w:val="20"/>
                <w:szCs w:val="24"/>
                <w:u w:val="none"/>
                <w:lang w:val="en-US" w:eastAsia="zh-CN" w:bidi="ar-SA"/>
              </w:rPr>
            </w:pPr>
            <w:r>
              <w:rPr>
                <w:rFonts w:hint="eastAsia" w:ascii="方正仿宋_GBK" w:hAnsi="方正仿宋_GBK" w:eastAsia="方正仿宋_GBK" w:cs="方正仿宋_GBK"/>
                <w:i w:val="0"/>
                <w:iCs w:val="0"/>
                <w:color w:val="000000"/>
                <w:sz w:val="20"/>
                <w:szCs w:val="24"/>
                <w:u w:val="none"/>
                <w:lang w:val="en-US" w:eastAsia="zh-CN"/>
              </w:rPr>
              <w:t>4</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28915A3E">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数字称重接线盒</w:t>
            </w:r>
          </w:p>
        </w:tc>
        <w:tc>
          <w:tcPr>
            <w:tcW w:w="0" w:type="auto"/>
            <w:tcBorders>
              <w:top w:val="nil"/>
              <w:left w:val="single" w:color="000000" w:sz="4" w:space="0"/>
              <w:bottom w:val="single" w:color="000000" w:sz="4" w:space="0"/>
              <w:right w:val="single" w:color="000000" w:sz="4" w:space="0"/>
            </w:tcBorders>
            <w:noWrap w:val="0"/>
            <w:vAlign w:val="center"/>
          </w:tcPr>
          <w:p w14:paraId="20E66C21">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283F9BA">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9F3E8F7">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ACB0AA2">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2174BE1">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
              </w:rPr>
            </w:pPr>
            <w:r>
              <w:rPr>
                <w:rFonts w:hint="eastAsia" w:ascii="方正仿宋_GBK" w:hAnsi="方正仿宋_GBK" w:eastAsia="方正仿宋_GBK" w:cs="方正仿宋_GBK"/>
                <w:i w:val="0"/>
                <w:iCs w:val="0"/>
                <w:color w:val="000000"/>
                <w:sz w:val="20"/>
                <w:szCs w:val="21"/>
                <w:u w:val="none"/>
                <w:lang w:val="en-US" w:eastAsia="zh"/>
              </w:rPr>
              <w:t>十芯</w:t>
            </w:r>
            <w:r>
              <w:rPr>
                <w:rFonts w:hint="eastAsia" w:ascii="方正仿宋_GBK" w:hAnsi="方正仿宋_GBK" w:eastAsia="方正仿宋_GBK" w:cs="方正仿宋_GBK"/>
                <w:i w:val="0"/>
                <w:iCs w:val="0"/>
                <w:color w:val="000000"/>
                <w:sz w:val="20"/>
                <w:szCs w:val="21"/>
                <w:u w:val="none"/>
                <w:lang w:val="en-US" w:eastAsia="zh-CN"/>
              </w:rPr>
              <w:t>，</w:t>
            </w:r>
            <w:r>
              <w:rPr>
                <w:rFonts w:hint="eastAsia" w:ascii="方正仿宋_GBK" w:hAnsi="方正仿宋_GBK" w:eastAsia="方正仿宋_GBK" w:cs="方正仿宋_GBK"/>
                <w:i w:val="0"/>
                <w:iCs w:val="0"/>
                <w:color w:val="000000"/>
                <w:sz w:val="20"/>
                <w:szCs w:val="21"/>
                <w:u w:val="none"/>
                <w:lang w:val="en-US" w:eastAsia="zh"/>
              </w:rPr>
              <w:t>总线：RS485通讯，MODBUS协议</w:t>
            </w:r>
          </w:p>
          <w:p w14:paraId="564B737F">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
              </w:rPr>
            </w:pPr>
            <w:r>
              <w:rPr>
                <w:rFonts w:hint="eastAsia" w:ascii="方正仿宋_GBK" w:hAnsi="方正仿宋_GBK" w:eastAsia="方正仿宋_GBK" w:cs="方正仿宋_GBK"/>
                <w:i w:val="0"/>
                <w:iCs w:val="0"/>
                <w:color w:val="000000"/>
                <w:sz w:val="20"/>
                <w:szCs w:val="21"/>
                <w:u w:val="none"/>
                <w:lang w:val="en-US" w:eastAsia="zh"/>
              </w:rPr>
              <w:t>供电：DC12～24V集中给10只数字传感器供电</w:t>
            </w:r>
          </w:p>
          <w:p w14:paraId="43B3AF25">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
              </w:rPr>
            </w:pPr>
            <w:r>
              <w:rPr>
                <w:rFonts w:hint="eastAsia" w:ascii="方正仿宋_GBK" w:hAnsi="方正仿宋_GBK" w:eastAsia="方正仿宋_GBK" w:cs="方正仿宋_GBK"/>
                <w:i w:val="0"/>
                <w:iCs w:val="0"/>
                <w:color w:val="000000"/>
                <w:sz w:val="20"/>
                <w:szCs w:val="21"/>
                <w:u w:val="none"/>
                <w:lang w:val="en-US" w:eastAsia="zh"/>
              </w:rPr>
              <w:t>接线：总线并联布线无需单路调电位器</w:t>
            </w:r>
          </w:p>
          <w:p w14:paraId="301F38D9">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
              </w:rPr>
              <w:t>自带防雷，支持远程通讯、磅房电脑采集数据</w:t>
            </w:r>
          </w:p>
        </w:tc>
      </w:tr>
      <w:tr w14:paraId="2B76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6804DEBB">
            <w:pPr>
              <w:snapToGrid w:val="0"/>
              <w:ind w:left="0" w:leftChars="0" w:right="0" w:rightChars="0" w:firstLine="0" w:firstLineChars="0"/>
              <w:jc w:val="center"/>
              <w:rPr>
                <w:rFonts w:hint="eastAsia" w:ascii="方正仿宋_GBK" w:hAnsi="方正仿宋_GBK" w:eastAsia="方正仿宋_GBK" w:cs="方正仿宋_GBK"/>
                <w:i w:val="0"/>
                <w:iCs w:val="0"/>
                <w:color w:val="000000"/>
                <w:kern w:val="2"/>
                <w:sz w:val="20"/>
                <w:szCs w:val="24"/>
                <w:u w:val="none"/>
                <w:lang w:val="en-US" w:eastAsia="zh-CN" w:bidi="ar-SA"/>
              </w:rPr>
            </w:pPr>
            <w:r>
              <w:rPr>
                <w:rFonts w:hint="eastAsia" w:ascii="方正仿宋_GBK" w:hAnsi="方正仿宋_GBK" w:eastAsia="方正仿宋_GBK" w:cs="方正仿宋_GBK"/>
                <w:i w:val="0"/>
                <w:iCs w:val="0"/>
                <w:color w:val="000000"/>
                <w:sz w:val="20"/>
                <w:szCs w:val="24"/>
                <w:u w:val="none"/>
                <w:lang w:val="en-US" w:eastAsia="zh-CN"/>
              </w:rPr>
              <w:t>5</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44C440F8">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外挂显示器</w:t>
            </w:r>
          </w:p>
        </w:tc>
        <w:tc>
          <w:tcPr>
            <w:tcW w:w="0" w:type="auto"/>
            <w:tcBorders>
              <w:top w:val="nil"/>
              <w:left w:val="single" w:color="000000" w:sz="4" w:space="0"/>
              <w:bottom w:val="single" w:color="000000" w:sz="4" w:space="0"/>
              <w:right w:val="single" w:color="000000" w:sz="4" w:space="0"/>
            </w:tcBorders>
            <w:noWrap w:val="0"/>
            <w:vAlign w:val="center"/>
          </w:tcPr>
          <w:p w14:paraId="266DC795">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EAD6AD3">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4E035D8">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015A622">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238C843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远距离观察称重结果，可作为称重装置的辅助显示器；称重仪表须配置相应的通讯接口；</w:t>
            </w:r>
          </w:p>
          <w:p w14:paraId="7FFBD5D2">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显示系统或仪表输出的毛重、净重；</w:t>
            </w:r>
          </w:p>
          <w:p w14:paraId="2502A40A">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7英寸超高亮LED显示，数码管外有特制的光学滤波薄膜，视角范围大；</w:t>
            </w:r>
          </w:p>
          <w:p w14:paraId="0C50A3B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标准通讯接口为：RS-232；</w:t>
            </w:r>
          </w:p>
          <w:p w14:paraId="10C0512E">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可选配20mA电流环、RS-485接口；</w:t>
            </w:r>
          </w:p>
          <w:p w14:paraId="6DD6324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可配多家公司生产的称重仪表；</w:t>
            </w:r>
          </w:p>
          <w:p w14:paraId="2E73C2E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电源：AC187～242V；49～51Hz；</w:t>
            </w:r>
          </w:p>
          <w:p w14:paraId="143EDB78">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使用环境温度：0～40℃；</w:t>
            </w:r>
          </w:p>
          <w:p w14:paraId="13609157">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使用环境湿度：≤85％RH</w:t>
            </w:r>
          </w:p>
        </w:tc>
      </w:tr>
      <w:tr w14:paraId="6082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35A627FB">
            <w:pPr>
              <w:snapToGrid w:val="0"/>
              <w:ind w:left="0" w:leftChars="0" w:right="0" w:rightChars="0" w:firstLine="0" w:firstLineChars="0"/>
              <w:jc w:val="center"/>
              <w:rPr>
                <w:rFonts w:hint="default" w:ascii="方正仿宋_GBK" w:hAnsi="方正仿宋_GBK" w:eastAsia="方正仿宋_GBK" w:cs="方正仿宋_GBK"/>
                <w:i w:val="0"/>
                <w:iCs w:val="0"/>
                <w:color w:val="000000"/>
                <w:kern w:val="2"/>
                <w:sz w:val="20"/>
                <w:szCs w:val="24"/>
                <w:u w:val="none"/>
                <w:lang w:val="en-US" w:eastAsia="zh-CN" w:bidi="ar-SA"/>
              </w:rPr>
            </w:pPr>
            <w:r>
              <w:rPr>
                <w:rFonts w:hint="eastAsia" w:ascii="方正仿宋_GBK" w:hAnsi="方正仿宋_GBK" w:eastAsia="方正仿宋_GBK" w:cs="方正仿宋_GBK"/>
                <w:i w:val="0"/>
                <w:iCs w:val="0"/>
                <w:color w:val="000000"/>
                <w:sz w:val="20"/>
                <w:szCs w:val="24"/>
                <w:u w:val="none"/>
                <w:lang w:val="en-US" w:eastAsia="zh-CN"/>
              </w:rPr>
              <w:t>6</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6601CEC7">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商务电脑</w:t>
            </w:r>
          </w:p>
        </w:tc>
        <w:tc>
          <w:tcPr>
            <w:tcW w:w="0" w:type="auto"/>
            <w:tcBorders>
              <w:top w:val="nil"/>
              <w:left w:val="single" w:color="000000" w:sz="4" w:space="0"/>
              <w:bottom w:val="single" w:color="000000" w:sz="4" w:space="0"/>
              <w:right w:val="single" w:color="000000" w:sz="4" w:space="0"/>
            </w:tcBorders>
            <w:noWrap w:val="0"/>
            <w:vAlign w:val="center"/>
          </w:tcPr>
          <w:p w14:paraId="4186FD9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B5F9382">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02097C4">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F9BE0F0">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54620FB4">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
                <w:woUserID w:val="1"/>
              </w:rPr>
              <w:t>主板/</w:t>
            </w:r>
            <w:r>
              <w:rPr>
                <w:rFonts w:hint="eastAsia" w:ascii="方正仿宋_GBK" w:hAnsi="方正仿宋_GBK" w:eastAsia="方正仿宋_GBK" w:cs="方正仿宋_GBK"/>
                <w:i w:val="0"/>
                <w:iCs w:val="0"/>
                <w:color w:val="000000"/>
                <w:sz w:val="20"/>
                <w:szCs w:val="21"/>
                <w:u w:val="none"/>
                <w:lang w:val="en-US" w:eastAsia="zh-CN"/>
                <w:woUserID w:val="1"/>
              </w:rPr>
              <w:t>i</w:t>
            </w:r>
            <w:r>
              <w:rPr>
                <w:rFonts w:hint="eastAsia" w:ascii="方正仿宋_GBK" w:hAnsi="方正仿宋_GBK" w:eastAsia="方正仿宋_GBK" w:cs="方正仿宋_GBK"/>
                <w:i w:val="0"/>
                <w:iCs w:val="0"/>
                <w:color w:val="000000"/>
                <w:sz w:val="20"/>
                <w:szCs w:val="21"/>
                <w:u w:val="none"/>
                <w:lang w:val="en-US" w:eastAsia="zh"/>
                <w:woUserID w:val="1"/>
              </w:rPr>
              <w:t>3-7100/</w:t>
            </w:r>
            <w:r>
              <w:rPr>
                <w:rFonts w:hint="eastAsia" w:ascii="方正仿宋_GBK" w:hAnsi="方正仿宋_GBK" w:eastAsia="方正仿宋_GBK" w:cs="方正仿宋_GBK"/>
                <w:i w:val="0"/>
                <w:iCs w:val="0"/>
                <w:color w:val="000000"/>
                <w:sz w:val="20"/>
                <w:szCs w:val="21"/>
                <w:u w:val="none"/>
                <w:lang w:val="en-US" w:eastAsia="zh-CN"/>
                <w:woUserID w:val="1"/>
              </w:rPr>
              <w:t>内存条</w:t>
            </w:r>
            <w:r>
              <w:rPr>
                <w:rFonts w:hint="eastAsia" w:ascii="方正仿宋_GBK" w:hAnsi="方正仿宋_GBK" w:eastAsia="方正仿宋_GBK" w:cs="方正仿宋_GBK"/>
                <w:i w:val="0"/>
                <w:iCs w:val="0"/>
                <w:color w:val="000000"/>
                <w:sz w:val="20"/>
                <w:szCs w:val="21"/>
                <w:u w:val="none"/>
                <w:lang w:val="en-US" w:eastAsia="zh"/>
                <w:woUserID w:val="1"/>
              </w:rPr>
              <w:t>8G</w:t>
            </w:r>
            <w:r>
              <w:rPr>
                <w:rFonts w:hint="eastAsia" w:ascii="方正仿宋_GBK" w:hAnsi="方正仿宋_GBK" w:eastAsia="方正仿宋_GBK" w:cs="方正仿宋_GBK"/>
                <w:i w:val="0"/>
                <w:iCs w:val="0"/>
                <w:color w:val="000000"/>
                <w:sz w:val="20"/>
                <w:szCs w:val="21"/>
                <w:u w:val="none"/>
                <w:lang w:val="en-US" w:eastAsia="zh-CN"/>
                <w:woUserID w:val="1"/>
              </w:rPr>
              <w:t>/48</w:t>
            </w:r>
            <w:r>
              <w:rPr>
                <w:rFonts w:hint="eastAsia" w:ascii="方正仿宋_GBK" w:hAnsi="方正仿宋_GBK" w:eastAsia="方正仿宋_GBK" w:cs="方正仿宋_GBK"/>
                <w:i w:val="0"/>
                <w:iCs w:val="0"/>
                <w:color w:val="000000"/>
                <w:sz w:val="20"/>
                <w:szCs w:val="21"/>
                <w:u w:val="none"/>
                <w:lang w:val="en-US" w:eastAsia="zh"/>
                <w:woUserID w:val="1"/>
              </w:rPr>
              <w:t>0G固态/手提机箱/电源/USB套件/21.5寸</w:t>
            </w:r>
            <w:r>
              <w:rPr>
                <w:rFonts w:hint="eastAsia" w:ascii="方正仿宋_GBK" w:hAnsi="方正仿宋_GBK" w:eastAsia="方正仿宋_GBK" w:cs="方正仿宋_GBK"/>
                <w:i w:val="0"/>
                <w:iCs w:val="0"/>
                <w:color w:val="000000"/>
                <w:sz w:val="20"/>
                <w:szCs w:val="21"/>
                <w:u w:val="none"/>
                <w:lang w:val="en-US" w:eastAsia="zh-CN"/>
                <w:woUserID w:val="1"/>
              </w:rPr>
              <w:t>显示器</w:t>
            </w:r>
            <w:r>
              <w:rPr>
                <w:rFonts w:hint="eastAsia" w:ascii="方正仿宋_GBK" w:hAnsi="方正仿宋_GBK" w:eastAsia="方正仿宋_GBK" w:cs="方正仿宋_GBK"/>
                <w:i w:val="0"/>
                <w:iCs w:val="0"/>
                <w:color w:val="000000"/>
                <w:sz w:val="20"/>
                <w:szCs w:val="21"/>
                <w:u w:val="none"/>
                <w:lang w:val="en-US" w:eastAsia="zh"/>
                <w:woUserID w:val="1"/>
              </w:rPr>
              <w:t>/鼠标</w:t>
            </w:r>
            <w:r>
              <w:rPr>
                <w:rFonts w:hint="eastAsia" w:ascii="方正仿宋_GBK" w:hAnsi="方正仿宋_GBK" w:eastAsia="方正仿宋_GBK" w:cs="方正仿宋_GBK"/>
                <w:i w:val="0"/>
                <w:iCs w:val="0"/>
                <w:color w:val="000000"/>
                <w:sz w:val="20"/>
                <w:szCs w:val="21"/>
                <w:u w:val="none"/>
                <w:lang w:val="en-US" w:eastAsia="zh-CN"/>
                <w:woUserID w:val="1"/>
              </w:rPr>
              <w:t>/键盘/鼠标垫</w:t>
            </w:r>
          </w:p>
        </w:tc>
      </w:tr>
      <w:tr w14:paraId="0D36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noWrap w:val="0"/>
            <w:vAlign w:val="center"/>
          </w:tcPr>
          <w:p w14:paraId="089D014D">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7</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07EF451E">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打印机</w:t>
            </w:r>
          </w:p>
        </w:tc>
        <w:tc>
          <w:tcPr>
            <w:tcW w:w="0" w:type="auto"/>
            <w:tcBorders>
              <w:top w:val="nil"/>
              <w:left w:val="single" w:color="000000" w:sz="4" w:space="0"/>
              <w:bottom w:val="single" w:color="000000" w:sz="4" w:space="0"/>
              <w:right w:val="single" w:color="000000" w:sz="4" w:space="0"/>
            </w:tcBorders>
            <w:noWrap w:val="0"/>
            <w:vAlign w:val="center"/>
          </w:tcPr>
          <w:p w14:paraId="29660696">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8941144">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23B4588">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1EDC3A6">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21B04E59">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woUserID w:val="1"/>
              </w:rPr>
            </w:pPr>
            <w:r>
              <w:rPr>
                <w:rFonts w:hint="eastAsia" w:ascii="方正仿宋_GBK" w:hAnsi="方正仿宋_GBK" w:eastAsia="方正仿宋_GBK" w:cs="方正仿宋_GBK"/>
                <w:i w:val="0"/>
                <w:iCs w:val="0"/>
                <w:color w:val="000000"/>
                <w:sz w:val="20"/>
                <w:szCs w:val="21"/>
                <w:u w:val="none"/>
                <w:lang w:val="en-US" w:eastAsia="zh-CN"/>
                <w:woUserID w:val="1"/>
              </w:rPr>
              <w:t>打印头：24针，1+6联（7层）复写清晰</w:t>
            </w:r>
          </w:p>
          <w:p w14:paraId="20BB951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woUserID w:val="1"/>
              </w:rPr>
            </w:pPr>
            <w:r>
              <w:rPr>
                <w:rFonts w:hint="eastAsia" w:ascii="方正仿宋_GBK" w:hAnsi="方正仿宋_GBK" w:eastAsia="方正仿宋_GBK" w:cs="方正仿宋_GBK"/>
                <w:i w:val="0"/>
                <w:iCs w:val="0"/>
                <w:color w:val="000000"/>
                <w:sz w:val="20"/>
                <w:szCs w:val="21"/>
                <w:u w:val="none"/>
                <w:lang w:val="en-US" w:eastAsia="zh-CN"/>
                <w:woUserID w:val="1"/>
              </w:rPr>
              <w:t>打印宽度：主流82列（A4）、110/136列（宽行A3）</w:t>
            </w:r>
          </w:p>
          <w:p w14:paraId="2A64357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woUserID w:val="1"/>
              </w:rPr>
            </w:pPr>
            <w:r>
              <w:rPr>
                <w:rFonts w:hint="eastAsia" w:ascii="方正仿宋_GBK" w:hAnsi="方正仿宋_GBK" w:eastAsia="方正仿宋_GBK" w:cs="方正仿宋_GBK"/>
                <w:i w:val="0"/>
                <w:iCs w:val="0"/>
                <w:color w:val="000000"/>
                <w:sz w:val="20"/>
                <w:szCs w:val="21"/>
                <w:u w:val="none"/>
                <w:lang w:val="en-US" w:eastAsia="zh-CN"/>
                <w:woUserID w:val="1"/>
              </w:rPr>
              <w:t>寿命：打印头4–5亿次/针；色带800–1000万字符</w:t>
            </w:r>
          </w:p>
          <w:p w14:paraId="5571B11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rPr>
            </w:pPr>
            <w:r>
              <w:rPr>
                <w:rFonts w:hint="eastAsia" w:ascii="方正仿宋_GBK" w:hAnsi="方正仿宋_GBK" w:eastAsia="方正仿宋_GBK" w:cs="方正仿宋_GBK"/>
                <w:i w:val="0"/>
                <w:iCs w:val="0"/>
                <w:color w:val="000000"/>
                <w:sz w:val="20"/>
                <w:szCs w:val="21"/>
                <w:u w:val="none"/>
                <w:lang w:val="en-US" w:eastAsia="zh-CN"/>
                <w:woUserID w:val="1"/>
              </w:rPr>
              <w:t>接口：标配USB+并口；可选WiFi/蓝牙/网口/云打印</w:t>
            </w:r>
          </w:p>
        </w:tc>
      </w:tr>
      <w:tr w14:paraId="292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70" w:type="dxa"/>
            <w:gridSpan w:val="3"/>
            <w:tcBorders>
              <w:top w:val="nil"/>
              <w:left w:val="single" w:color="000000" w:sz="4" w:space="0"/>
              <w:bottom w:val="single" w:color="000000" w:sz="4" w:space="0"/>
              <w:right w:val="single" w:color="000000" w:sz="4" w:space="0"/>
            </w:tcBorders>
            <w:noWrap w:val="0"/>
            <w:vAlign w:val="center"/>
          </w:tcPr>
          <w:p w14:paraId="4B313EF4">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0"/>
                <w:szCs w:val="21"/>
                <w:u w:val="none"/>
                <w:lang w:val="en-US" w:eastAsia="zh-CN"/>
              </w:rPr>
            </w:pPr>
            <w:r>
              <w:rPr>
                <w:rFonts w:hint="eastAsia" w:ascii="方正仿宋_GBK" w:hAnsi="方正仿宋_GBK" w:eastAsia="方正仿宋_GBK" w:cs="方正仿宋_GBK"/>
                <w:b/>
                <w:i w:val="0"/>
                <w:iCs w:val="0"/>
                <w:color w:val="000000"/>
                <w:kern w:val="2"/>
                <w:sz w:val="20"/>
                <w:szCs w:val="20"/>
                <w:u w:val="none"/>
                <w:lang w:val="en-US" w:eastAsia="zh-CN" w:bidi="ar-SA"/>
              </w:rPr>
              <w:t>不含税总价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825C8A1">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b/>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8CD9BA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674A542">
            <w:pPr>
              <w:snapToGrid w:val="0"/>
              <w:ind w:left="0" w:leftChars="0" w:right="0" w:rightChars="0" w:firstLine="0" w:firstLineChars="0"/>
              <w:jc w:val="right"/>
              <w:rPr>
                <w:rFonts w:hint="eastAsia" w:ascii="方正仿宋_GBK" w:hAnsi="方正仿宋_GBK" w:eastAsia="方正仿宋_GBK" w:cs="方正仿宋_GBK"/>
                <w:b/>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B5A09A3">
            <w:pPr>
              <w:snapToGrid w:val="0"/>
              <w:ind w:left="0" w:leftChars="0" w:right="0" w:rightChars="0" w:firstLine="0" w:firstLineChars="0"/>
              <w:jc w:val="right"/>
              <w:rPr>
                <w:rFonts w:hint="eastAsia" w:ascii="方正仿宋_GBK" w:hAnsi="方正仿宋_GBK" w:eastAsia="方正仿宋_GBK" w:cs="方正仿宋_GBK"/>
                <w:b/>
                <w:i w:val="0"/>
                <w:iCs w:val="0"/>
                <w:color w:val="000000"/>
                <w:sz w:val="20"/>
                <w:szCs w:val="21"/>
                <w:u w:val="none"/>
              </w:rPr>
            </w:pPr>
          </w:p>
        </w:tc>
      </w:tr>
      <w:tr w14:paraId="2B34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noWrap w:val="0"/>
            <w:vAlign w:val="center"/>
          </w:tcPr>
          <w:p w14:paraId="46C17797">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税点</w:t>
            </w:r>
          </w:p>
        </w:tc>
        <w:tc>
          <w:tcPr>
            <w:tcW w:w="1870" w:type="dxa"/>
            <w:gridSpan w:val="2"/>
            <w:tcBorders>
              <w:top w:val="nil"/>
              <w:left w:val="single" w:color="000000" w:sz="4" w:space="0"/>
              <w:bottom w:val="single" w:color="000000" w:sz="4" w:space="0"/>
              <w:right w:val="single" w:color="000000" w:sz="4" w:space="0"/>
            </w:tcBorders>
            <w:shd w:val="clear" w:color="auto" w:fill="auto"/>
            <w:noWrap w:val="0"/>
            <w:vAlign w:val="center"/>
          </w:tcPr>
          <w:p w14:paraId="5CB074B5">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kern w:val="2"/>
                <w:sz w:val="20"/>
                <w:szCs w:val="20"/>
                <w:u w:val="none"/>
                <w:lang w:val="en-US" w:eastAsia="zh-CN" w:bidi="ar-SA"/>
              </w:rPr>
              <w:t>增值税专用发票税率</w:t>
            </w:r>
            <w:r>
              <w:rPr>
                <w:rFonts w:hint="eastAsia" w:ascii="方正仿宋_GBK" w:hAnsi="方正仿宋_GBK" w:eastAsia="方正仿宋_GBK" w:cs="方正仿宋_GBK"/>
                <w:i w:val="0"/>
                <w:iCs w:val="0"/>
                <w:color w:val="000000"/>
                <w:kern w:val="2"/>
                <w:sz w:val="20"/>
                <w:szCs w:val="20"/>
                <w:u w:val="single"/>
                <w:lang w:val="en-US" w:eastAsia="zh-CN" w:bidi="ar-SA"/>
              </w:rPr>
              <w:t xml:space="preserve">    </w:t>
            </w:r>
            <w:r>
              <w:rPr>
                <w:rFonts w:hint="eastAsia" w:ascii="方正仿宋_GBK" w:hAnsi="方正仿宋_GBK" w:eastAsia="方正仿宋_GBK" w:cs="方正仿宋_GBK"/>
                <w:i w:val="0"/>
                <w:iCs w:val="0"/>
                <w:color w:val="000000"/>
                <w:kern w:val="2"/>
                <w:sz w:val="20"/>
                <w:szCs w:val="20"/>
                <w:u w:val="none"/>
                <w:lang w:val="en-US" w:eastAsia="zh-CN" w:bidi="ar-SA"/>
              </w:rPr>
              <w:t>%</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AB650C9">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778D3A8">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C6EEC36">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26EA18CA">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r>
      <w:tr w14:paraId="2396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70" w:type="dxa"/>
            <w:gridSpan w:val="3"/>
            <w:tcBorders>
              <w:top w:val="nil"/>
              <w:left w:val="single" w:color="000000" w:sz="4" w:space="0"/>
              <w:bottom w:val="single" w:color="000000" w:sz="4" w:space="0"/>
              <w:right w:val="single" w:color="000000" w:sz="4" w:space="0"/>
            </w:tcBorders>
            <w:noWrap w:val="0"/>
            <w:vAlign w:val="center"/>
          </w:tcPr>
          <w:p w14:paraId="1B9ED594">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kern w:val="2"/>
                <w:sz w:val="20"/>
                <w:szCs w:val="20"/>
                <w:u w:val="none"/>
                <w:lang w:val="en-US" w:eastAsia="zh-CN" w:bidi="ar-SA"/>
              </w:rPr>
              <w:t>含税总价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3CF18C0">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38EB173">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5C540CE">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2B9A24F">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r>
    </w:tbl>
    <w:p w14:paraId="00129B30">
      <w:pPr>
        <w:numPr>
          <w:ilvl w:val="0"/>
          <w:numId w:val="0"/>
        </w:numPr>
        <w:adjustRightInd w:val="0"/>
        <w:snapToGrid w:val="0"/>
        <w:spacing w:before="156" w:beforeLines="50"/>
        <w:jc w:val="both"/>
        <w:rPr>
          <w:rFonts w:ascii="宋体" w:hAnsi="宋体" w:eastAsia="宋体" w:cs="宋体"/>
          <w:b/>
          <w:bCs/>
          <w:color w:val="auto"/>
          <w:sz w:val="28"/>
          <w:szCs w:val="28"/>
          <w:highlight w:val="none"/>
          <w:lang w:bidi="zh-CN"/>
        </w:rPr>
      </w:pPr>
    </w:p>
    <w:p w14:paraId="0DE7F5BD">
      <w:pPr>
        <w:numPr>
          <w:ilvl w:val="0"/>
          <w:numId w:val="0"/>
        </w:numPr>
        <w:adjustRightInd w:val="0"/>
        <w:snapToGrid w:val="0"/>
        <w:spacing w:before="156" w:beforeLines="50"/>
        <w:jc w:val="both"/>
        <w:rPr>
          <w:rFonts w:ascii="宋体" w:hAnsi="宋体" w:eastAsia="宋体" w:cs="宋体"/>
          <w:b/>
          <w:bCs/>
          <w:color w:val="auto"/>
          <w:sz w:val="28"/>
          <w:szCs w:val="28"/>
          <w:highlight w:val="none"/>
          <w:lang w:bidi="zh-CN"/>
        </w:rPr>
      </w:pPr>
    </w:p>
    <w:p w14:paraId="3505F458">
      <w:pPr>
        <w:numPr>
          <w:ilvl w:val="0"/>
          <w:numId w:val="0"/>
        </w:numPr>
        <w:adjustRightInd w:val="0"/>
        <w:snapToGrid w:val="0"/>
        <w:spacing w:before="156" w:beforeLines="50"/>
        <w:jc w:val="both"/>
        <w:rPr>
          <w:rFonts w:ascii="宋体" w:hAnsi="宋体" w:eastAsia="宋体" w:cs="宋体"/>
          <w:b/>
          <w:bCs/>
          <w:color w:val="auto"/>
          <w:sz w:val="28"/>
          <w:szCs w:val="28"/>
          <w:highlight w:val="none"/>
          <w:lang w:bidi="zh-CN"/>
        </w:rPr>
      </w:pPr>
    </w:p>
    <w:tbl>
      <w:tblPr>
        <w:tblStyle w:val="11"/>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0131BEA2">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noWrap/>
            <w:vAlign w:val="center"/>
          </w:tcPr>
          <w:p w14:paraId="378C6025">
            <w:pPr>
              <w:widowControl/>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sz w:val="24"/>
                <w:szCs w:val="24"/>
                <w:highlight w:val="none"/>
                <w:lang w:bidi="zh-CN"/>
              </w:rPr>
              <w:t>★</w:t>
            </w:r>
            <w:r>
              <w:rPr>
                <w:rFonts w:hint="eastAsia" w:ascii="方正仿宋_GBK" w:hAnsi="方正仿宋_GBK" w:eastAsia="方正仿宋_GBK" w:cs="方正仿宋_GBK"/>
                <w:color w:val="auto"/>
                <w:sz w:val="28"/>
                <w:szCs w:val="28"/>
                <w:highlight w:val="none"/>
                <w:lang w:bidi="zh-CN"/>
              </w:rPr>
              <w:t>一</w:t>
            </w:r>
            <w:r>
              <w:rPr>
                <w:rFonts w:hint="eastAsia" w:ascii="方正仿宋_GBK" w:hAnsi="方正仿宋_GBK" w:eastAsia="方正仿宋_GBK" w:cs="方正仿宋_GBK"/>
                <w:b/>
                <w:bCs/>
                <w:color w:val="auto"/>
                <w:kern w:val="0"/>
                <w:szCs w:val="21"/>
                <w:highlight w:val="none"/>
              </w:rPr>
              <w:t>、商务要求</w:t>
            </w:r>
          </w:p>
        </w:tc>
      </w:tr>
      <w:tr w14:paraId="0CB68CA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32AD6011">
            <w:pPr>
              <w:widowControl/>
              <w:adjustRightInd w:val="0"/>
              <w:snapToGrid w:val="0"/>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05529024">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Cs/>
                <w:color w:val="auto"/>
                <w:szCs w:val="21"/>
                <w:highlight w:val="none"/>
              </w:rPr>
              <w:t>合同签订后，</w:t>
            </w:r>
            <w:r>
              <w:rPr>
                <w:rFonts w:hint="eastAsia" w:ascii="方正仿宋_GBK" w:hAnsi="方正仿宋_GBK" w:eastAsia="方正仿宋_GBK" w:cs="方正仿宋_GBK"/>
                <w:bCs/>
                <w:color w:val="auto"/>
                <w:szCs w:val="21"/>
                <w:highlight w:val="none"/>
                <w:lang w:val="en-US" w:eastAsia="zh-CN"/>
              </w:rPr>
              <w:t>25</w:t>
            </w:r>
            <w:r>
              <w:rPr>
                <w:rFonts w:hint="eastAsia" w:ascii="方正仿宋_GBK" w:hAnsi="方正仿宋_GBK" w:eastAsia="方正仿宋_GBK" w:cs="方正仿宋_GBK"/>
                <w:bCs/>
                <w:color w:val="auto"/>
                <w:szCs w:val="21"/>
                <w:highlight w:val="none"/>
                <w:u w:val="single"/>
              </w:rPr>
              <w:t>个</w:t>
            </w:r>
            <w:r>
              <w:rPr>
                <w:rFonts w:hint="eastAsia" w:ascii="方正仿宋_GBK" w:hAnsi="方正仿宋_GBK" w:eastAsia="方正仿宋_GBK" w:cs="方正仿宋_GBK"/>
                <w:bCs/>
                <w:color w:val="auto"/>
                <w:szCs w:val="21"/>
                <w:highlight w:val="none"/>
              </w:rPr>
              <w:t>日历天完成</w:t>
            </w:r>
            <w:r>
              <w:rPr>
                <w:rFonts w:hint="eastAsia" w:ascii="方正仿宋_GBK" w:hAnsi="方正仿宋_GBK" w:eastAsia="方正仿宋_GBK" w:cs="方正仿宋_GBK"/>
                <w:bCs/>
                <w:color w:val="auto"/>
                <w:szCs w:val="21"/>
                <w:highlight w:val="none"/>
                <w:lang w:val="en-US" w:eastAsia="zh-CN"/>
              </w:rPr>
              <w:t>设备安装、称重系统配置及检测验收调试等项目</w:t>
            </w:r>
            <w:r>
              <w:rPr>
                <w:rFonts w:hint="eastAsia" w:ascii="方正仿宋_GBK" w:hAnsi="方正仿宋_GBK" w:eastAsia="方正仿宋_GBK" w:cs="方正仿宋_GBK"/>
                <w:bCs/>
                <w:color w:val="auto"/>
                <w:szCs w:val="21"/>
                <w:highlight w:val="none"/>
              </w:rPr>
              <w:t>。</w:t>
            </w:r>
          </w:p>
        </w:tc>
      </w:tr>
      <w:tr w14:paraId="6D9B3D78">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3699E05">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9855C26">
            <w:pPr>
              <w:widowControl/>
              <w:adjustRightInd w:val="0"/>
              <w:snapToGrid w:val="0"/>
              <w:jc w:val="left"/>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符合国家现行标准、技术规范及本项目的特定要求。</w:t>
            </w:r>
          </w:p>
        </w:tc>
      </w:tr>
      <w:tr w14:paraId="1EF178F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7609600D">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A2BEA54">
            <w:pPr>
              <w:pStyle w:val="4"/>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1.</w:t>
            </w:r>
            <w:r>
              <w:rPr>
                <w:rFonts w:hint="eastAsia" w:ascii="方正仿宋_GBK" w:hAnsi="方正仿宋_GBK" w:eastAsia="方正仿宋_GBK" w:cs="方正仿宋_GBK"/>
                <w:color w:val="auto"/>
                <w:kern w:val="2"/>
                <w:sz w:val="21"/>
                <w:szCs w:val="22"/>
                <w:highlight w:val="none"/>
                <w:lang w:bidi="ar-SA"/>
              </w:rPr>
              <w:t>本</w:t>
            </w:r>
            <w:r>
              <w:rPr>
                <w:rFonts w:hint="eastAsia" w:ascii="方正仿宋_GBK" w:hAnsi="方正仿宋_GBK" w:eastAsia="方正仿宋_GBK" w:cs="方正仿宋_GBK"/>
                <w:color w:val="auto"/>
                <w:kern w:val="2"/>
                <w:sz w:val="21"/>
                <w:szCs w:val="22"/>
                <w:highlight w:val="none"/>
                <w:lang w:eastAsia="zh-CN" w:bidi="ar-SA"/>
              </w:rPr>
              <w:t>项目</w:t>
            </w:r>
            <w:r>
              <w:rPr>
                <w:rFonts w:hint="eastAsia" w:ascii="方正仿宋_GBK" w:hAnsi="方正仿宋_GBK" w:eastAsia="方正仿宋_GBK" w:cs="方正仿宋_GBK"/>
                <w:color w:val="auto"/>
                <w:kern w:val="2"/>
                <w:sz w:val="21"/>
                <w:szCs w:val="22"/>
                <w:highlight w:val="none"/>
                <w:lang w:bidi="ar-SA"/>
              </w:rPr>
              <w:t>不设预付款项。待乙方依约完成全部</w:t>
            </w:r>
            <w:r>
              <w:rPr>
                <w:rFonts w:hint="eastAsia" w:ascii="方正仿宋_GBK" w:hAnsi="方正仿宋_GBK" w:eastAsia="方正仿宋_GBK" w:cs="方正仿宋_GBK"/>
                <w:color w:val="auto"/>
                <w:kern w:val="2"/>
                <w:sz w:val="21"/>
                <w:szCs w:val="22"/>
                <w:highlight w:val="none"/>
                <w:lang w:eastAsia="zh-CN" w:bidi="ar-SA"/>
              </w:rPr>
              <w:t>项目</w:t>
            </w:r>
            <w:r>
              <w:rPr>
                <w:rFonts w:hint="eastAsia" w:ascii="方正仿宋_GBK" w:hAnsi="方正仿宋_GBK" w:eastAsia="方正仿宋_GBK" w:cs="方正仿宋_GBK"/>
                <w:color w:val="auto"/>
                <w:kern w:val="2"/>
                <w:sz w:val="21"/>
                <w:szCs w:val="22"/>
                <w:highlight w:val="none"/>
                <w:lang w:bidi="ar-SA"/>
              </w:rPr>
              <w:t>施工内容并通过竣工验收后，甲方应于</w:t>
            </w:r>
            <w:r>
              <w:rPr>
                <w:rFonts w:hint="eastAsia" w:ascii="方正仿宋_GBK" w:hAnsi="方正仿宋_GBK" w:eastAsia="方正仿宋_GBK" w:cs="方正仿宋_GBK"/>
                <w:color w:val="auto"/>
                <w:kern w:val="2"/>
                <w:sz w:val="21"/>
                <w:szCs w:val="22"/>
                <w:highlight w:val="none"/>
                <w:lang w:eastAsia="zh-CN" w:bidi="ar-SA"/>
              </w:rPr>
              <w:t>项目</w:t>
            </w:r>
            <w:r>
              <w:rPr>
                <w:rFonts w:hint="eastAsia" w:ascii="方正仿宋_GBK" w:hAnsi="方正仿宋_GBK" w:eastAsia="方正仿宋_GBK" w:cs="方正仿宋_GBK"/>
                <w:color w:val="auto"/>
                <w:kern w:val="2"/>
                <w:sz w:val="21"/>
                <w:szCs w:val="22"/>
                <w:highlight w:val="none"/>
                <w:lang w:bidi="ar-SA"/>
              </w:rPr>
              <w:t>竣工验收合格之日起15个工作日内，向乙方支付合同总价款</w:t>
            </w:r>
            <w:r>
              <w:rPr>
                <w:rFonts w:hint="eastAsia" w:ascii="方正仿宋_GBK" w:hAnsi="方正仿宋_GBK" w:eastAsia="方正仿宋_GBK" w:cs="方正仿宋_GBK"/>
                <w:color w:val="auto"/>
                <w:kern w:val="2"/>
                <w:sz w:val="21"/>
                <w:szCs w:val="22"/>
                <w:highlight w:val="none"/>
                <w:lang w:eastAsia="zh-CN" w:bidi="ar-SA"/>
              </w:rPr>
              <w:t>。</w:t>
            </w:r>
            <w:r>
              <w:rPr>
                <w:rFonts w:hint="eastAsia" w:ascii="方正仿宋_GBK" w:hAnsi="方正仿宋_GBK" w:eastAsia="方正仿宋_GBK" w:cs="方正仿宋_GBK"/>
                <w:color w:val="auto"/>
                <w:kern w:val="2"/>
                <w:sz w:val="21"/>
                <w:szCs w:val="22"/>
                <w:highlight w:val="none"/>
                <w:lang w:bidi="ar-SA"/>
              </w:rPr>
              <w:t>乙方须于款项支付前7个工作日，向甲方出具合法、有效且等额的</w:t>
            </w:r>
            <w:r>
              <w:rPr>
                <w:rFonts w:hint="eastAsia" w:ascii="方正仿宋_GBK" w:hAnsi="方正仿宋_GBK" w:eastAsia="方正仿宋_GBK" w:cs="方正仿宋_GBK"/>
                <w:color w:val="auto"/>
                <w:kern w:val="2"/>
                <w:sz w:val="21"/>
                <w:szCs w:val="22"/>
                <w:highlight w:val="none"/>
                <w:lang w:eastAsia="zh-CN" w:bidi="ar-SA"/>
              </w:rPr>
              <w:t>增值税专用发票</w:t>
            </w:r>
            <w:r>
              <w:rPr>
                <w:rFonts w:hint="eastAsia" w:ascii="方正仿宋_GBK" w:hAnsi="方正仿宋_GBK" w:eastAsia="方正仿宋_GBK" w:cs="方正仿宋_GBK"/>
                <w:color w:val="auto"/>
                <w:kern w:val="2"/>
                <w:sz w:val="21"/>
                <w:szCs w:val="22"/>
                <w:highlight w:val="none"/>
                <w:lang w:bidi="ar-SA"/>
              </w:rPr>
              <w:t>。</w:t>
            </w:r>
          </w:p>
          <w:p w14:paraId="256F79A8">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2.采购人付款前，成交人应向采购人提交书面付款申请（说明应付款的理由、金额、收款账户等）及</w:t>
            </w:r>
            <w:r>
              <w:rPr>
                <w:rFonts w:hint="eastAsia" w:ascii="方正仿宋_GBK" w:hAnsi="方正仿宋_GBK" w:eastAsia="方正仿宋_GBK" w:cs="方正仿宋_GBK"/>
                <w:color w:val="auto"/>
                <w:highlight w:val="none"/>
                <w:lang w:eastAsia="zh-CN"/>
              </w:rPr>
              <w:t>增值税专用发票</w:t>
            </w:r>
            <w:r>
              <w:rPr>
                <w:rFonts w:hint="eastAsia" w:ascii="方正仿宋_GBK" w:hAnsi="方正仿宋_GBK" w:eastAsia="方正仿宋_GBK" w:cs="方正仿宋_GBK"/>
                <w:color w:val="auto"/>
                <w:highlight w:val="none"/>
              </w:rPr>
              <w:t>，否则采购人有权拒绝付款，且不构成违约。</w:t>
            </w:r>
          </w:p>
        </w:tc>
      </w:tr>
      <w:tr w14:paraId="3125CBE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21AB5CB">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66C55F48">
            <w:pPr>
              <w:widowControl/>
              <w:numPr>
                <w:ilvl w:val="0"/>
                <w:numId w:val="2"/>
              </w:numPr>
              <w:adjustRightInd w:val="0"/>
              <w:snapToGrid w:val="0"/>
              <w:jc w:val="left"/>
              <w:textAlignment w:val="center"/>
              <w:rPr>
                <w:rFonts w:hint="eastAsia" w:ascii="方正仿宋_GBK" w:hAnsi="方正仿宋_GBK" w:eastAsia="方正仿宋_GBK" w:cs="方正仿宋_GBK"/>
                <w:color w:val="auto"/>
                <w:kern w:val="0"/>
                <w:sz w:val="22"/>
                <w:highlight w:val="none"/>
                <w:lang w:val="en-US" w:eastAsia="zh-CN"/>
              </w:rPr>
            </w:pPr>
            <w:r>
              <w:rPr>
                <w:rFonts w:hint="eastAsia" w:ascii="方正仿宋_GBK" w:hAnsi="方正仿宋_GBK" w:eastAsia="方正仿宋_GBK" w:cs="方正仿宋_GBK"/>
                <w:color w:val="auto"/>
                <w:kern w:val="0"/>
                <w:sz w:val="22"/>
                <w:highlight w:val="none"/>
                <w:lang w:val="en-US" w:eastAsia="zh-CN"/>
              </w:rPr>
              <w:t>供应商供货内容须包含设备运输、现场吊装、安装及调试服务，以上内容包含在整体供货范围内，不作为单独项目列入清单。</w:t>
            </w:r>
          </w:p>
          <w:p w14:paraId="216F7EDC">
            <w:pPr>
              <w:widowControl/>
              <w:numPr>
                <w:ilvl w:val="0"/>
                <w:numId w:val="2"/>
              </w:numPr>
              <w:adjustRightInd w:val="0"/>
              <w:snapToGrid w:val="0"/>
              <w:jc w:val="left"/>
              <w:textAlignment w:val="center"/>
              <w:rPr>
                <w:rFonts w:hint="default" w:ascii="方正仿宋_GBK" w:hAnsi="方正仿宋_GBK" w:eastAsia="方正仿宋_GBK" w:cs="方正仿宋_GBK"/>
                <w:color w:val="auto"/>
                <w:kern w:val="0"/>
                <w:sz w:val="22"/>
                <w:highlight w:val="none"/>
                <w:lang w:val="en-US" w:eastAsia="zh-CN"/>
              </w:rPr>
            </w:pPr>
            <w:r>
              <w:rPr>
                <w:rFonts w:hint="eastAsia" w:ascii="方正仿宋_GBK" w:hAnsi="方正仿宋_GBK" w:eastAsia="方正仿宋_GBK" w:cs="方正仿宋_GBK"/>
                <w:color w:val="auto"/>
                <w:kern w:val="0"/>
                <w:sz w:val="22"/>
                <w:highlight w:val="none"/>
                <w:lang w:val="en-US" w:eastAsia="zh-CN"/>
              </w:rPr>
              <w:t>设备安装调试完成后，应保证称重系统能够正常使用且符合国家计量检定相关要求，并提供必要的操作说明。</w:t>
            </w:r>
          </w:p>
        </w:tc>
      </w:tr>
    </w:tbl>
    <w:p w14:paraId="686620E8">
      <w:pPr>
        <w:ind w:firstLine="420"/>
        <w:rPr>
          <w:rFonts w:ascii="宋体" w:hAnsi="宋体" w:eastAsia="宋体" w:cs="宋体"/>
          <w:color w:val="auto"/>
          <w:kern w:val="0"/>
          <w:szCs w:val="21"/>
          <w:highlight w:val="none"/>
          <w:lang w:bidi="zh-CN"/>
        </w:rPr>
      </w:pPr>
    </w:p>
    <w:p w14:paraId="4D16EBA1">
      <w:pPr>
        <w:rPr>
          <w:rFonts w:ascii="宋体" w:hAnsi="宋体" w:eastAsia="宋体" w:cs="宋体"/>
          <w:color w:val="auto"/>
          <w:sz w:val="24"/>
          <w:szCs w:val="24"/>
          <w:highlight w:val="none"/>
          <w:lang w:bidi="zh-CN"/>
        </w:rPr>
      </w:pPr>
    </w:p>
    <w:p w14:paraId="79A25C83">
      <w:pPr>
        <w:rPr>
          <w:rFonts w:ascii="宋体" w:hAnsi="宋体" w:eastAsia="宋体"/>
          <w:color w:val="auto"/>
          <w:highlight w:val="none"/>
        </w:rPr>
      </w:pPr>
      <w:r>
        <w:rPr>
          <w:rFonts w:hint="eastAsia" w:ascii="宋体" w:hAnsi="宋体" w:eastAsia="宋体"/>
          <w:color w:val="auto"/>
          <w:highlight w:val="none"/>
        </w:rPr>
        <w:br w:type="page"/>
      </w:r>
    </w:p>
    <w:p w14:paraId="529AAB75">
      <w:pPr>
        <w:pStyle w:val="15"/>
        <w:spacing w:after="312"/>
        <w:rPr>
          <w:rFonts w:hint="default"/>
          <w:color w:val="auto"/>
          <w:highlight w:val="none"/>
        </w:rPr>
      </w:pPr>
      <w:r>
        <w:rPr>
          <w:color w:val="auto"/>
          <w:highlight w:val="none"/>
        </w:rPr>
        <w:t>第二章  服务商须知</w:t>
      </w:r>
    </w:p>
    <w:p w14:paraId="171B52E0">
      <w:pPr>
        <w:pStyle w:val="5"/>
        <w:rPr>
          <w:rFonts w:ascii="宋体" w:hAnsi="宋体" w:eastAsia="宋体"/>
          <w:color w:val="auto"/>
          <w:highlight w:val="none"/>
        </w:rPr>
      </w:pPr>
      <w:r>
        <w:rPr>
          <w:rFonts w:ascii="宋体" w:hAnsi="宋体" w:eastAsia="宋体"/>
          <w:color w:val="auto"/>
          <w:highlight w:val="none"/>
        </w:rPr>
        <w:t>服务商须知前附表</w:t>
      </w:r>
    </w:p>
    <w:tbl>
      <w:tblPr>
        <w:tblStyle w:val="1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4D76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A71870D">
            <w:pPr>
              <w:pStyle w:val="7"/>
              <w:adjustRightInd w:val="0"/>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条款号</w:t>
            </w:r>
          </w:p>
        </w:tc>
        <w:tc>
          <w:tcPr>
            <w:tcW w:w="1711" w:type="dxa"/>
            <w:noWrap w:val="0"/>
            <w:vAlign w:val="center"/>
          </w:tcPr>
          <w:p w14:paraId="00B696FA">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条款名称</w:t>
            </w:r>
          </w:p>
        </w:tc>
        <w:tc>
          <w:tcPr>
            <w:tcW w:w="6418" w:type="dxa"/>
            <w:noWrap w:val="0"/>
            <w:vAlign w:val="top"/>
          </w:tcPr>
          <w:p w14:paraId="64339173">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详细内容</w:t>
            </w:r>
          </w:p>
        </w:tc>
      </w:tr>
      <w:tr w14:paraId="555E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1EB019C">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711" w:type="dxa"/>
            <w:noWrap w:val="0"/>
            <w:vAlign w:val="center"/>
          </w:tcPr>
          <w:p w14:paraId="1D2C67D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w:t>
            </w:r>
          </w:p>
        </w:tc>
        <w:tc>
          <w:tcPr>
            <w:tcW w:w="6418" w:type="dxa"/>
            <w:noWrap w:val="0"/>
            <w:vAlign w:val="center"/>
          </w:tcPr>
          <w:p w14:paraId="5F7310D8">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FF0000"/>
                <w:sz w:val="24"/>
                <w:szCs w:val="24"/>
                <w:highlight w:val="none"/>
                <w:lang w:val="en-US" w:eastAsia="zh-CN"/>
              </w:rPr>
            </w:pPr>
            <w:r>
              <w:rPr>
                <w:rFonts w:hint="eastAsia" w:ascii="方正仿宋_GBK" w:hAnsi="方正仿宋_GBK" w:eastAsia="方正仿宋_GBK" w:cs="方正仿宋_GBK"/>
                <w:bCs/>
                <w:color w:val="auto"/>
                <w:sz w:val="24"/>
                <w:szCs w:val="24"/>
                <w:highlight w:val="none"/>
              </w:rPr>
              <w:t>采购人：</w:t>
            </w:r>
            <w:r>
              <w:rPr>
                <w:rFonts w:hint="eastAsia" w:ascii="方正仿宋_GBK" w:hAnsi="方正仿宋_GBK" w:eastAsia="方正仿宋_GBK" w:cs="方正仿宋_GBK"/>
                <w:color w:val="auto"/>
                <w:sz w:val="24"/>
                <w:szCs w:val="24"/>
                <w:highlight w:val="none"/>
                <w:lang w:val="en-US" w:eastAsia="zh-CN"/>
              </w:rPr>
              <w:t>广西保晟金属材料有限公司</w:t>
            </w:r>
          </w:p>
          <w:p w14:paraId="4F67359D">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项目联系人：</w:t>
            </w:r>
            <w:r>
              <w:rPr>
                <w:rFonts w:hint="eastAsia" w:ascii="方正仿宋_GBK" w:hAnsi="方正仿宋_GBK" w:eastAsia="方正仿宋_GBK" w:cs="方正仿宋_GBK"/>
                <w:bCs/>
                <w:color w:val="auto"/>
                <w:sz w:val="24"/>
                <w:szCs w:val="24"/>
                <w:highlight w:val="none"/>
                <w:lang w:val="en-US" w:eastAsia="zh-CN"/>
              </w:rPr>
              <w:t>金东辉</w:t>
            </w:r>
          </w:p>
          <w:p w14:paraId="1321516D">
            <w:pPr>
              <w:pStyle w:val="7"/>
              <w:spacing w:line="360" w:lineRule="exact"/>
              <w:jc w:val="lef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电话：</w:t>
            </w:r>
            <w:r>
              <w:rPr>
                <w:rFonts w:hint="eastAsia" w:ascii="方正仿宋_GBK" w:hAnsi="方正仿宋_GBK" w:eastAsia="方正仿宋_GBK" w:cs="方正仿宋_GBK"/>
                <w:bCs/>
                <w:color w:val="auto"/>
                <w:sz w:val="24"/>
                <w:szCs w:val="24"/>
                <w:highlight w:val="none"/>
                <w:u w:val="single"/>
                <w:lang w:val="en-US" w:eastAsia="zh-CN"/>
              </w:rPr>
              <w:t>19307878798</w:t>
            </w:r>
          </w:p>
        </w:tc>
      </w:tr>
      <w:tr w14:paraId="11C8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189B541E">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711" w:type="dxa"/>
            <w:noWrap w:val="0"/>
            <w:vAlign w:val="center"/>
          </w:tcPr>
          <w:p w14:paraId="67919D5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c>
        <w:tc>
          <w:tcPr>
            <w:tcW w:w="6418" w:type="dxa"/>
            <w:noWrap w:val="0"/>
            <w:vAlign w:val="center"/>
          </w:tcPr>
          <w:p w14:paraId="5E43AAEA">
            <w:pPr>
              <w:spacing w:line="400" w:lineRule="exac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b w:val="0"/>
                <w:bCs w:val="0"/>
                <w:color w:val="auto"/>
                <w:sz w:val="24"/>
                <w:szCs w:val="24"/>
                <w:highlight w:val="none"/>
                <w:u w:val="single"/>
                <w:lang w:val="en-US" w:eastAsia="zh-CN"/>
              </w:rPr>
              <w:t>再生铝浮选厂地磅设备采购项目</w:t>
            </w:r>
          </w:p>
        </w:tc>
      </w:tr>
      <w:tr w14:paraId="76A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93D113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711" w:type="dxa"/>
            <w:noWrap w:val="0"/>
            <w:vAlign w:val="center"/>
          </w:tcPr>
          <w:p w14:paraId="11B8DC0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采购预算</w:t>
            </w:r>
          </w:p>
        </w:tc>
        <w:tc>
          <w:tcPr>
            <w:tcW w:w="6418" w:type="dxa"/>
            <w:noWrap w:val="0"/>
            <w:vAlign w:val="center"/>
          </w:tcPr>
          <w:p w14:paraId="72D36EA0">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w:t>
            </w:r>
            <w:r>
              <w:rPr>
                <w:rFonts w:hint="eastAsia" w:ascii="方正仿宋_GBK" w:hAnsi="方正仿宋_GBK" w:eastAsia="方正仿宋_GBK" w:cs="方正仿宋_GBK"/>
                <w:color w:val="auto"/>
                <w:sz w:val="24"/>
                <w:szCs w:val="24"/>
                <w:highlight w:val="none"/>
                <w:lang w:val="en-US" w:eastAsia="zh-CN"/>
              </w:rPr>
              <w:t>陆万伍仟元整</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65000.00</w:t>
            </w:r>
            <w:r>
              <w:rPr>
                <w:rFonts w:hint="eastAsia" w:ascii="方正仿宋_GBK" w:hAnsi="方正仿宋_GBK" w:eastAsia="方正仿宋_GBK" w:cs="方正仿宋_GBK"/>
                <w:bCs/>
                <w:color w:val="auto"/>
                <w:sz w:val="24"/>
                <w:szCs w:val="24"/>
                <w:highlight w:val="none"/>
              </w:rPr>
              <w:t>元）</w:t>
            </w:r>
          </w:p>
        </w:tc>
      </w:tr>
      <w:tr w14:paraId="5343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18E6A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711" w:type="dxa"/>
            <w:noWrap w:val="0"/>
            <w:vAlign w:val="center"/>
          </w:tcPr>
          <w:p w14:paraId="5146BD4A">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最高限价</w:t>
            </w:r>
          </w:p>
        </w:tc>
        <w:tc>
          <w:tcPr>
            <w:tcW w:w="6418" w:type="dxa"/>
            <w:noWrap w:val="0"/>
            <w:vAlign w:val="center"/>
          </w:tcPr>
          <w:p w14:paraId="75734301">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w:t>
            </w:r>
            <w:r>
              <w:rPr>
                <w:rFonts w:hint="eastAsia" w:ascii="方正仿宋_GBK" w:hAnsi="方正仿宋_GBK" w:eastAsia="方正仿宋_GBK" w:cs="方正仿宋_GBK"/>
                <w:color w:val="auto"/>
                <w:sz w:val="24"/>
                <w:szCs w:val="24"/>
                <w:highlight w:val="none"/>
                <w:lang w:val="en-US" w:eastAsia="zh-CN"/>
              </w:rPr>
              <w:t>陆万伍仟元整</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65000.00</w:t>
            </w:r>
            <w:r>
              <w:rPr>
                <w:rFonts w:hint="eastAsia" w:ascii="方正仿宋_GBK" w:hAnsi="方正仿宋_GBK" w:eastAsia="方正仿宋_GBK" w:cs="方正仿宋_GBK"/>
                <w:bCs/>
                <w:color w:val="auto"/>
                <w:sz w:val="24"/>
                <w:szCs w:val="24"/>
                <w:highlight w:val="none"/>
              </w:rPr>
              <w:t>元）</w:t>
            </w:r>
          </w:p>
        </w:tc>
      </w:tr>
      <w:tr w14:paraId="277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9F89AD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711" w:type="dxa"/>
            <w:noWrap w:val="0"/>
            <w:vAlign w:val="center"/>
          </w:tcPr>
          <w:p w14:paraId="0CB9FC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资金来源</w:t>
            </w:r>
          </w:p>
        </w:tc>
        <w:tc>
          <w:tcPr>
            <w:tcW w:w="6418" w:type="dxa"/>
            <w:noWrap w:val="0"/>
            <w:vAlign w:val="center"/>
          </w:tcPr>
          <w:p w14:paraId="3DF04DA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自有资金</w:t>
            </w:r>
          </w:p>
        </w:tc>
      </w:tr>
      <w:tr w14:paraId="33C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5A5966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711" w:type="dxa"/>
            <w:noWrap w:val="0"/>
            <w:vAlign w:val="center"/>
          </w:tcPr>
          <w:p w14:paraId="76C8868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采购文件的获取</w:t>
            </w:r>
          </w:p>
        </w:tc>
        <w:tc>
          <w:tcPr>
            <w:tcW w:w="6418" w:type="dxa"/>
            <w:noWrap w:val="0"/>
            <w:vAlign w:val="center"/>
          </w:tcPr>
          <w:p w14:paraId="5461D922">
            <w:pPr>
              <w:pStyle w:val="7"/>
              <w:spacing w:line="360" w:lineRule="exact"/>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color w:val="auto"/>
                <w:sz w:val="24"/>
                <w:szCs w:val="24"/>
                <w:highlight w:val="none"/>
              </w:rPr>
              <w:t>服务商在广西自贸区钦州港片区开发投资集团有限责任公司网站</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"http://www.qbtzjt.com" </w:instrText>
            </w:r>
            <w:r>
              <w:rPr>
                <w:rFonts w:hint="eastAsia" w:ascii="方正仿宋_GBK" w:hAnsi="方正仿宋_GBK" w:eastAsia="方正仿宋_GBK" w:cs="方正仿宋_GBK"/>
                <w:color w:val="auto"/>
                <w:sz w:val="24"/>
                <w:szCs w:val="24"/>
                <w:highlight w:val="none"/>
              </w:rPr>
              <w:fldChar w:fldCharType="separate"/>
            </w:r>
            <w:r>
              <w:rPr>
                <w:rStyle w:val="14"/>
                <w:rFonts w:hint="eastAsia" w:ascii="方正仿宋_GBK" w:hAnsi="方正仿宋_GBK" w:eastAsia="方正仿宋_GBK" w:cs="方正仿宋_GBK"/>
                <w:color w:val="auto"/>
                <w:sz w:val="24"/>
                <w:szCs w:val="24"/>
                <w:highlight w:val="none"/>
              </w:rPr>
              <w:t>http://www.qzmktjt.com</w:t>
            </w:r>
            <w:r>
              <w:rPr>
                <w:rStyle w:val="14"/>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获取（下载）采购文件</w:t>
            </w:r>
          </w:p>
        </w:tc>
      </w:tr>
      <w:tr w14:paraId="6066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F532DA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711" w:type="dxa"/>
            <w:noWrap w:val="0"/>
            <w:vAlign w:val="center"/>
          </w:tcPr>
          <w:p w14:paraId="09BB938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服务商应具备的资格条件</w:t>
            </w:r>
          </w:p>
        </w:tc>
        <w:tc>
          <w:tcPr>
            <w:tcW w:w="6418" w:type="dxa"/>
            <w:noWrap w:val="0"/>
            <w:vAlign w:val="center"/>
          </w:tcPr>
          <w:p w14:paraId="4A504F71">
            <w:pPr>
              <w:spacing w:line="240" w:lineRule="atLeast"/>
              <w:ind w:left="1199" w:leftChars="228" w:hanging="720" w:hangingChars="3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1.服务商应当具备下列条件：</w:t>
            </w:r>
          </w:p>
          <w:p w14:paraId="0CEF7B8C">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（1）国内注册（指按国家有关规定要求注册），具有有效的营业执照</w:t>
            </w:r>
            <w:r>
              <w:rPr>
                <w:rFonts w:hint="eastAsia" w:ascii="方正仿宋_GBK" w:hAnsi="方正仿宋_GBK" w:eastAsia="方正仿宋_GBK" w:cs="方正仿宋_GBK"/>
                <w:b w:val="0"/>
                <w:bCs/>
                <w:color w:val="auto"/>
                <w:spacing w:val="0"/>
                <w:w w:val="100"/>
                <w:kern w:val="2"/>
                <w:position w:val="0"/>
                <w:sz w:val="24"/>
                <w:szCs w:val="24"/>
                <w:highlight w:val="none"/>
                <w:shd w:val="clear" w:color="auto" w:fill="auto"/>
                <w:lang w:val="en-US" w:eastAsia="zh-CN" w:bidi="ar-SA"/>
              </w:rPr>
              <w:t>，依法能实施本次采购项目的供应商</w:t>
            </w:r>
            <w:r>
              <w:rPr>
                <w:rFonts w:hint="eastAsia" w:ascii="方正仿宋_GBK" w:hAnsi="方正仿宋_GBK" w:eastAsia="方正仿宋_GBK" w:cs="方正仿宋_GBK"/>
                <w:bCs/>
                <w:color w:val="auto"/>
                <w:sz w:val="24"/>
                <w:szCs w:val="24"/>
                <w:highlight w:val="none"/>
              </w:rPr>
              <w:t>。</w:t>
            </w:r>
          </w:p>
          <w:p w14:paraId="79213C30">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（2）具有独立承担民事责任的能力；</w:t>
            </w:r>
          </w:p>
          <w:p w14:paraId="5A11AC7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）参加采购活动前三年内，在经营活动中没有重大违法记录（由竞标人提供证明或采购人在“信用中国”网站查询）；</w:t>
            </w:r>
          </w:p>
          <w:p w14:paraId="61E352C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4</w:t>
            </w:r>
            <w:r>
              <w:rPr>
                <w:rFonts w:hint="eastAsia" w:ascii="方正仿宋_GBK" w:hAnsi="方正仿宋_GBK" w:eastAsia="方正仿宋_GBK" w:cs="方正仿宋_GBK"/>
                <w:bCs/>
                <w:color w:val="auto"/>
                <w:sz w:val="24"/>
                <w:szCs w:val="24"/>
                <w:highlight w:val="none"/>
              </w:rPr>
              <w:t>）近3年内（自202</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年1月1日以来）具有</w:t>
            </w:r>
            <w:r>
              <w:rPr>
                <w:rFonts w:hint="eastAsia" w:ascii="方正仿宋_GBK" w:hAnsi="方正仿宋_GBK" w:eastAsia="方正仿宋_GBK" w:cs="方正仿宋_GBK"/>
                <w:bCs/>
                <w:color w:val="auto"/>
                <w:sz w:val="24"/>
                <w:szCs w:val="24"/>
                <w:highlight w:val="none"/>
                <w:lang w:val="en-US" w:eastAsia="zh-CN"/>
              </w:rPr>
              <w:t>类似</w:t>
            </w:r>
            <w:r>
              <w:rPr>
                <w:rFonts w:hint="eastAsia" w:ascii="方正仿宋_GBK" w:hAnsi="方正仿宋_GBK" w:eastAsia="方正仿宋_GBK" w:cs="方正仿宋_GBK"/>
                <w:bCs/>
                <w:color w:val="auto"/>
                <w:sz w:val="24"/>
                <w:szCs w:val="24"/>
                <w:highlight w:val="none"/>
              </w:rPr>
              <w:t>的</w:t>
            </w:r>
            <w:r>
              <w:rPr>
                <w:rFonts w:hint="eastAsia" w:ascii="方正仿宋_GBK" w:hAnsi="方正仿宋_GBK" w:eastAsia="方正仿宋_GBK" w:cs="方正仿宋_GBK"/>
                <w:bCs/>
                <w:color w:val="auto"/>
                <w:sz w:val="24"/>
                <w:szCs w:val="24"/>
                <w:highlight w:val="none"/>
                <w:lang w:eastAsia="zh-CN"/>
              </w:rPr>
              <w:t>项目</w:t>
            </w:r>
            <w:r>
              <w:rPr>
                <w:rFonts w:hint="eastAsia" w:ascii="方正仿宋_GBK" w:hAnsi="方正仿宋_GBK" w:eastAsia="方正仿宋_GBK" w:cs="方正仿宋_GBK"/>
                <w:bCs/>
                <w:color w:val="auto"/>
                <w:sz w:val="24"/>
                <w:szCs w:val="24"/>
                <w:highlight w:val="none"/>
              </w:rPr>
              <w:t>业绩，并附上相应的合同复印件，至少需提供1个及以上的业绩。</w:t>
            </w:r>
          </w:p>
          <w:p w14:paraId="44B02BB8">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2.单位负责人为同一人或者存在直接控股、管理关系的不同服务商，不得参加同一合同项下的采购活动。</w:t>
            </w:r>
          </w:p>
          <w:p w14:paraId="715F7032">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420D79A7">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4.法律、行政法规规定的其他条件。</w:t>
            </w:r>
          </w:p>
          <w:p w14:paraId="0B5B6F3E">
            <w:pPr>
              <w:spacing w:line="240" w:lineRule="atLeast"/>
              <w:ind w:firstLine="480" w:firstLineChars="200"/>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bCs/>
                <w:color w:val="auto"/>
                <w:sz w:val="24"/>
                <w:szCs w:val="24"/>
                <w:highlight w:val="none"/>
              </w:rPr>
              <w:t>5.本项目的特定资格要求：无</w:t>
            </w:r>
          </w:p>
        </w:tc>
      </w:tr>
      <w:tr w14:paraId="40D3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3C993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711" w:type="dxa"/>
            <w:noWrap w:val="0"/>
            <w:vAlign w:val="center"/>
          </w:tcPr>
          <w:p w14:paraId="5FE01D6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是否接受联合体竞标</w:t>
            </w:r>
          </w:p>
        </w:tc>
        <w:tc>
          <w:tcPr>
            <w:tcW w:w="6418" w:type="dxa"/>
            <w:noWrap w:val="0"/>
            <w:vAlign w:val="center"/>
          </w:tcPr>
          <w:p w14:paraId="0FA9254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sym w:font="Wingdings 2" w:char="00A3"/>
            </w:r>
            <w:r>
              <w:rPr>
                <w:rFonts w:hint="eastAsia" w:ascii="方正仿宋_GBK" w:hAnsi="方正仿宋_GBK" w:eastAsia="方正仿宋_GBK" w:cs="方正仿宋_GBK"/>
                <w:color w:val="auto"/>
                <w:sz w:val="24"/>
                <w:szCs w:val="24"/>
                <w:highlight w:val="none"/>
              </w:rPr>
              <w:t xml:space="preserve">接受联合体竞标  </w:t>
            </w:r>
            <w:r>
              <w:rPr>
                <w:rFonts w:hint="eastAsia" w:ascii="方正仿宋_GBK" w:hAnsi="方正仿宋_GBK" w:eastAsia="方正仿宋_GBK" w:cs="方正仿宋_GBK"/>
                <w:color w:val="auto"/>
                <w:sz w:val="24"/>
                <w:szCs w:val="24"/>
                <w:highlight w:val="none"/>
              </w:rPr>
              <w:sym w:font="Wingdings 2" w:char="0052"/>
            </w:r>
            <w:r>
              <w:rPr>
                <w:rFonts w:hint="eastAsia" w:ascii="方正仿宋_GBK" w:hAnsi="方正仿宋_GBK" w:eastAsia="方正仿宋_GBK" w:cs="方正仿宋_GBK"/>
                <w:color w:val="auto"/>
                <w:sz w:val="24"/>
                <w:szCs w:val="24"/>
                <w:highlight w:val="none"/>
              </w:rPr>
              <w:t>不接受联合体竞标</w:t>
            </w:r>
          </w:p>
        </w:tc>
      </w:tr>
      <w:tr w14:paraId="46B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5EC8B8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711" w:type="dxa"/>
            <w:noWrap w:val="0"/>
            <w:vAlign w:val="center"/>
          </w:tcPr>
          <w:p w14:paraId="0B375CA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响应文件份数</w:t>
            </w:r>
          </w:p>
        </w:tc>
        <w:tc>
          <w:tcPr>
            <w:tcW w:w="6418" w:type="dxa"/>
            <w:noWrap w:val="0"/>
            <w:vAlign w:val="center"/>
          </w:tcPr>
          <w:p w14:paraId="10444318">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b/>
                <w:bCs/>
                <w:color w:val="auto"/>
                <w:sz w:val="24"/>
                <w:szCs w:val="24"/>
                <w:highlight w:val="none"/>
              </w:rPr>
              <w:t>正本1份，副本2份</w:t>
            </w:r>
          </w:p>
          <w:p w14:paraId="6C1041E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服务商必须在首次</w:t>
            </w:r>
            <w:r>
              <w:rPr>
                <w:rFonts w:hint="eastAsia" w:ascii="方正仿宋_GBK" w:hAnsi="方正仿宋_GBK" w:eastAsia="方正仿宋_GBK" w:cs="方正仿宋_GBK"/>
                <w:color w:val="auto"/>
                <w:sz w:val="24"/>
                <w:szCs w:val="24"/>
                <w:highlight w:val="none"/>
              </w:rPr>
              <w:t>响应文件提交截止时间</w:t>
            </w:r>
            <w:r>
              <w:rPr>
                <w:rFonts w:hint="eastAsia" w:ascii="方正仿宋_GBK" w:hAnsi="方正仿宋_GBK" w:eastAsia="方正仿宋_GBK" w:cs="方正仿宋_GBK"/>
                <w:color w:val="auto"/>
                <w:spacing w:val="6"/>
                <w:kern w:val="48"/>
                <w:sz w:val="24"/>
                <w:szCs w:val="24"/>
                <w:highlight w:val="none"/>
              </w:rPr>
              <w:t>前，将响应文件密封送达指定地点。在首次响应文件提交截止时间后送达的响应文件为无效文件，采购人应当拒收。</w:t>
            </w:r>
          </w:p>
        </w:tc>
      </w:tr>
      <w:tr w14:paraId="015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48B0283">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711" w:type="dxa"/>
            <w:noWrap w:val="0"/>
            <w:vAlign w:val="center"/>
          </w:tcPr>
          <w:p w14:paraId="088D0EE0">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评审方法</w:t>
            </w:r>
          </w:p>
        </w:tc>
        <w:tc>
          <w:tcPr>
            <w:tcW w:w="6418" w:type="dxa"/>
            <w:noWrap w:val="0"/>
            <w:vAlign w:val="center"/>
          </w:tcPr>
          <w:p w14:paraId="0CF7656D">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满足采购文件的实质性要求，且经评审得分最高的供应商为成交供应商。</w:t>
            </w:r>
          </w:p>
        </w:tc>
      </w:tr>
      <w:tr w14:paraId="0990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noWrap w:val="0"/>
            <w:vAlign w:val="center"/>
          </w:tcPr>
          <w:p w14:paraId="320B65C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711" w:type="dxa"/>
            <w:noWrap w:val="0"/>
            <w:vAlign w:val="center"/>
          </w:tcPr>
          <w:p w14:paraId="0526CF7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竞标有效期</w:t>
            </w:r>
          </w:p>
        </w:tc>
        <w:tc>
          <w:tcPr>
            <w:tcW w:w="6418" w:type="dxa"/>
            <w:noWrap w:val="0"/>
            <w:vAlign w:val="center"/>
          </w:tcPr>
          <w:p w14:paraId="0A65F41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自竞标截止时间起60天</w:t>
            </w:r>
          </w:p>
        </w:tc>
      </w:tr>
      <w:tr w14:paraId="3F11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23CDA79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711" w:type="dxa"/>
            <w:noWrap w:val="0"/>
            <w:vAlign w:val="center"/>
          </w:tcPr>
          <w:p w14:paraId="19181BF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竞标保证金金额</w:t>
            </w:r>
          </w:p>
        </w:tc>
        <w:tc>
          <w:tcPr>
            <w:tcW w:w="6418" w:type="dxa"/>
            <w:noWrap w:val="0"/>
            <w:vAlign w:val="center"/>
          </w:tcPr>
          <w:p w14:paraId="07F2F35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无</w:t>
            </w:r>
          </w:p>
        </w:tc>
      </w:tr>
      <w:tr w14:paraId="0339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04951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w:t>
            </w:r>
          </w:p>
        </w:tc>
        <w:tc>
          <w:tcPr>
            <w:tcW w:w="1711" w:type="dxa"/>
            <w:noWrap w:val="0"/>
            <w:vAlign w:val="center"/>
          </w:tcPr>
          <w:p w14:paraId="27DDC16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竞标截止时间</w:t>
            </w:r>
          </w:p>
        </w:tc>
        <w:tc>
          <w:tcPr>
            <w:tcW w:w="6418" w:type="dxa"/>
            <w:noWrap w:val="0"/>
            <w:vAlign w:val="center"/>
          </w:tcPr>
          <w:p w14:paraId="5542FFE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与第一章公告响应文件提交截止时间一致</w:t>
            </w:r>
          </w:p>
        </w:tc>
      </w:tr>
      <w:tr w14:paraId="387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AC0780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w:t>
            </w:r>
          </w:p>
        </w:tc>
        <w:tc>
          <w:tcPr>
            <w:tcW w:w="1711" w:type="dxa"/>
            <w:noWrap w:val="0"/>
            <w:vAlign w:val="center"/>
          </w:tcPr>
          <w:p w14:paraId="5EFD1E3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响应文件提交</w:t>
            </w:r>
          </w:p>
          <w:p w14:paraId="400EB71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截止时间和地点</w:t>
            </w:r>
          </w:p>
        </w:tc>
        <w:tc>
          <w:tcPr>
            <w:tcW w:w="6418" w:type="dxa"/>
            <w:noWrap w:val="0"/>
            <w:vAlign w:val="center"/>
          </w:tcPr>
          <w:p w14:paraId="096F29BA">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与第一章公告响应文件提交截止时间、地点一致</w:t>
            </w:r>
          </w:p>
        </w:tc>
      </w:tr>
      <w:tr w14:paraId="205E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EFF15B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1711" w:type="dxa"/>
            <w:noWrap w:val="0"/>
            <w:vAlign w:val="center"/>
          </w:tcPr>
          <w:p w14:paraId="7A9F7B8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开标时间和地点</w:t>
            </w:r>
          </w:p>
        </w:tc>
        <w:tc>
          <w:tcPr>
            <w:tcW w:w="6418" w:type="dxa"/>
            <w:noWrap w:val="0"/>
            <w:vAlign w:val="center"/>
          </w:tcPr>
          <w:p w14:paraId="6F4C4B6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服务商不需要到达开标现场。采购人要求多次报价的，由采购人另行通知所有提交响应文件的竞标人。</w:t>
            </w:r>
          </w:p>
        </w:tc>
      </w:tr>
      <w:tr w14:paraId="3401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B5771CF">
            <w:pPr>
              <w:pStyle w:val="7"/>
              <w:adjustRightInd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16</w:t>
            </w:r>
          </w:p>
        </w:tc>
        <w:tc>
          <w:tcPr>
            <w:tcW w:w="1711" w:type="dxa"/>
            <w:noWrap w:val="0"/>
            <w:vAlign w:val="center"/>
          </w:tcPr>
          <w:p w14:paraId="34917E07">
            <w:pPr>
              <w:autoSpaceDE w:val="0"/>
              <w:autoSpaceDN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需要补充的其他内容</w:t>
            </w:r>
          </w:p>
        </w:tc>
        <w:tc>
          <w:tcPr>
            <w:tcW w:w="6418" w:type="dxa"/>
            <w:noWrap w:val="0"/>
            <w:vAlign w:val="center"/>
          </w:tcPr>
          <w:p w14:paraId="514CA1F6">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无</w:t>
            </w:r>
          </w:p>
        </w:tc>
      </w:tr>
    </w:tbl>
    <w:p w14:paraId="417B29E7">
      <w:pPr>
        <w:rPr>
          <w:rFonts w:ascii="宋体" w:hAnsi="宋体" w:eastAsia="宋体" w:cs="宋体"/>
          <w:color w:val="auto"/>
          <w:highlight w:val="none"/>
        </w:rPr>
      </w:pPr>
      <w:r>
        <w:rPr>
          <w:rFonts w:hint="eastAsia" w:ascii="宋体" w:hAnsi="宋体" w:eastAsia="宋体" w:cs="宋体"/>
          <w:color w:val="auto"/>
          <w:highlight w:val="none"/>
        </w:rPr>
        <w:br w:type="page"/>
      </w:r>
    </w:p>
    <w:p w14:paraId="6768A05D">
      <w:pPr>
        <w:pStyle w:val="5"/>
        <w:rPr>
          <w:rFonts w:ascii="宋体" w:hAnsi="宋体" w:eastAsia="宋体"/>
          <w:color w:val="auto"/>
          <w:highlight w:val="none"/>
          <w:lang w:bidi="zh-CN"/>
        </w:rPr>
      </w:pPr>
      <w:r>
        <w:rPr>
          <w:rFonts w:ascii="宋体" w:hAnsi="宋体" w:eastAsia="宋体"/>
          <w:color w:val="auto"/>
          <w:highlight w:val="none"/>
        </w:rPr>
        <w:t>一、</w:t>
      </w:r>
      <w:r>
        <w:rPr>
          <w:rFonts w:ascii="宋体" w:hAnsi="宋体" w:eastAsia="宋体"/>
          <w:color w:val="auto"/>
          <w:highlight w:val="none"/>
          <w:lang w:bidi="zh-CN"/>
        </w:rPr>
        <w:t>总则</w:t>
      </w:r>
    </w:p>
    <w:p w14:paraId="4CB183FA">
      <w:pPr>
        <w:pStyle w:val="5"/>
        <w:rPr>
          <w:rFonts w:ascii="宋体" w:hAnsi="宋体" w:eastAsia="宋体"/>
          <w:color w:val="auto"/>
          <w:highlight w:val="none"/>
        </w:rPr>
      </w:pPr>
      <w:r>
        <w:rPr>
          <w:rFonts w:ascii="宋体" w:hAnsi="宋体" w:eastAsia="宋体"/>
          <w:color w:val="auto"/>
          <w:highlight w:val="none"/>
        </w:rPr>
        <w:t>1.项目概况</w:t>
      </w:r>
    </w:p>
    <w:p w14:paraId="5D82EB8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CD01EE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7A4E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D00AE5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11A43E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6A6303F">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w:t>
      </w:r>
      <w:r>
        <w:rPr>
          <w:rFonts w:hint="eastAsia" w:ascii="宋体" w:hAnsi="宋体" w:cs="宋体"/>
          <w:color w:val="auto"/>
          <w:sz w:val="24"/>
          <w:szCs w:val="24"/>
          <w:highlight w:val="none"/>
          <w:lang w:bidi="zh-CN"/>
        </w:rPr>
        <w:t>项目</w:t>
      </w:r>
      <w:r>
        <w:rPr>
          <w:rFonts w:hint="eastAsia" w:ascii="宋体" w:hAnsi="宋体" w:eastAsia="宋体" w:cs="宋体"/>
          <w:color w:val="auto"/>
          <w:sz w:val="24"/>
          <w:szCs w:val="24"/>
          <w:highlight w:val="none"/>
          <w:lang w:bidi="zh-CN"/>
        </w:rPr>
        <w:t>、服务的法人、其他组织和自然人。</w:t>
      </w:r>
    </w:p>
    <w:p w14:paraId="3C629FD4">
      <w:pPr>
        <w:pStyle w:val="5"/>
        <w:rPr>
          <w:rFonts w:ascii="宋体" w:hAnsi="宋体" w:eastAsia="宋体"/>
          <w:color w:val="auto"/>
          <w:highlight w:val="none"/>
        </w:rPr>
      </w:pPr>
      <w:r>
        <w:rPr>
          <w:rFonts w:ascii="宋体" w:hAnsi="宋体" w:eastAsia="宋体"/>
          <w:color w:val="auto"/>
          <w:highlight w:val="none"/>
        </w:rPr>
        <w:t>2.采购信息发布媒体：</w:t>
      </w:r>
    </w:p>
    <w:p w14:paraId="1B5C84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rFonts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ascii="宋体" w:hAnsi="宋体" w:eastAsia="宋体"/>
          <w:color w:val="auto"/>
          <w:highlight w:val="none"/>
        </w:rPr>
        <w:fldChar w:fldCharType="separate"/>
      </w:r>
      <w:r>
        <w:rPr>
          <w:rStyle w:val="14"/>
          <w:rFonts w:ascii="宋体" w:hAnsi="宋体" w:eastAsia="宋体" w:cs="宋体"/>
          <w:color w:val="auto"/>
          <w:sz w:val="24"/>
          <w:szCs w:val="24"/>
          <w:highlight w:val="none"/>
          <w:lang w:bidi="zh-CN"/>
        </w:rPr>
        <w:t>http://www.</w:t>
      </w:r>
      <w:r>
        <w:rPr>
          <w:rStyle w:val="14"/>
          <w:rFonts w:hint="eastAsia" w:ascii="宋体" w:hAnsi="宋体" w:eastAsia="宋体" w:cs="宋体"/>
          <w:color w:val="auto"/>
          <w:sz w:val="24"/>
          <w:szCs w:val="24"/>
          <w:highlight w:val="none"/>
          <w:lang w:bidi="zh-CN"/>
        </w:rPr>
        <w:t>qzmktjt</w:t>
      </w:r>
      <w:r>
        <w:rPr>
          <w:rStyle w:val="14"/>
          <w:rFonts w:ascii="宋体" w:hAnsi="宋体" w:eastAsia="宋体" w:cs="宋体"/>
          <w:color w:val="auto"/>
          <w:sz w:val="24"/>
          <w:szCs w:val="24"/>
          <w:highlight w:val="none"/>
          <w:lang w:bidi="zh-CN"/>
        </w:rPr>
        <w:t>.com</w:t>
      </w:r>
      <w:r>
        <w:rPr>
          <w:rStyle w:val="14"/>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09972EBF">
      <w:pPr>
        <w:pStyle w:val="5"/>
        <w:rPr>
          <w:rFonts w:ascii="宋体" w:hAnsi="宋体" w:eastAsia="宋体"/>
          <w:color w:val="auto"/>
          <w:highlight w:val="none"/>
        </w:rPr>
      </w:pPr>
      <w:r>
        <w:rPr>
          <w:rFonts w:ascii="宋体" w:hAnsi="宋体" w:eastAsia="宋体"/>
          <w:color w:val="auto"/>
          <w:highlight w:val="none"/>
        </w:rPr>
        <w:t>3.</w:t>
      </w:r>
      <w:r>
        <w:rPr>
          <w:rFonts w:ascii="宋体" w:hAnsi="宋体" w:eastAsia="宋体"/>
          <w:color w:val="auto"/>
          <w:szCs w:val="24"/>
          <w:highlight w:val="none"/>
        </w:rPr>
        <w:t>服务商</w:t>
      </w:r>
      <w:r>
        <w:rPr>
          <w:rFonts w:ascii="宋体" w:hAnsi="宋体" w:eastAsia="宋体"/>
          <w:color w:val="auto"/>
          <w:highlight w:val="none"/>
        </w:rPr>
        <w:t>资格要求：</w:t>
      </w:r>
    </w:p>
    <w:p w14:paraId="2AB41C3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2EB348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0FBBA9B6">
      <w:pPr>
        <w:pStyle w:val="5"/>
        <w:rPr>
          <w:rFonts w:ascii="宋体" w:hAnsi="宋体" w:eastAsia="宋体"/>
          <w:color w:val="auto"/>
          <w:highlight w:val="none"/>
        </w:rPr>
      </w:pPr>
      <w:r>
        <w:rPr>
          <w:rFonts w:ascii="宋体" w:hAnsi="宋体" w:eastAsia="宋体"/>
          <w:color w:val="auto"/>
          <w:highlight w:val="none"/>
        </w:rPr>
        <w:t>4.费用承担</w:t>
      </w:r>
    </w:p>
    <w:p w14:paraId="722514BE">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26009CF3">
      <w:pPr>
        <w:pStyle w:val="5"/>
        <w:rPr>
          <w:rFonts w:ascii="宋体" w:hAnsi="宋体" w:eastAsia="宋体"/>
          <w:color w:val="auto"/>
          <w:highlight w:val="none"/>
        </w:rPr>
      </w:pPr>
      <w:r>
        <w:rPr>
          <w:rFonts w:ascii="宋体" w:hAnsi="宋体" w:eastAsia="宋体"/>
          <w:color w:val="auto"/>
          <w:highlight w:val="none"/>
        </w:rPr>
        <w:t>5.联合体竞标</w:t>
      </w:r>
    </w:p>
    <w:p w14:paraId="74EA37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361BF7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0A3272E">
      <w:pPr>
        <w:pStyle w:val="5"/>
        <w:rPr>
          <w:rFonts w:ascii="宋体" w:hAnsi="宋体" w:eastAsia="宋体"/>
          <w:color w:val="auto"/>
          <w:highlight w:val="none"/>
        </w:rPr>
      </w:pPr>
      <w:r>
        <w:rPr>
          <w:rFonts w:ascii="宋体" w:hAnsi="宋体" w:eastAsia="宋体"/>
          <w:color w:val="auto"/>
          <w:highlight w:val="none"/>
        </w:rPr>
        <w:t>6.转包与分包</w:t>
      </w:r>
    </w:p>
    <w:p w14:paraId="6FA531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855F9E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18F1BC0B">
      <w:pPr>
        <w:pStyle w:val="5"/>
        <w:rPr>
          <w:rFonts w:ascii="宋体" w:hAnsi="宋体" w:eastAsia="宋体"/>
          <w:color w:val="auto"/>
          <w:highlight w:val="none"/>
        </w:rPr>
      </w:pPr>
      <w:r>
        <w:rPr>
          <w:rFonts w:ascii="宋体" w:hAnsi="宋体" w:eastAsia="宋体"/>
          <w:color w:val="auto"/>
          <w:highlight w:val="none"/>
        </w:rPr>
        <w:t>7.语言文字</w:t>
      </w:r>
    </w:p>
    <w:p w14:paraId="752DB6F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35E54CAA">
      <w:pPr>
        <w:pStyle w:val="5"/>
        <w:rPr>
          <w:rFonts w:ascii="宋体" w:hAnsi="宋体" w:eastAsia="宋体"/>
          <w:color w:val="auto"/>
          <w:highlight w:val="none"/>
        </w:rPr>
      </w:pPr>
      <w:r>
        <w:rPr>
          <w:rFonts w:ascii="宋体" w:hAnsi="宋体" w:eastAsia="宋体"/>
          <w:color w:val="auto"/>
          <w:highlight w:val="none"/>
        </w:rPr>
        <w:t>8.计量单位</w:t>
      </w:r>
    </w:p>
    <w:p w14:paraId="498ADAA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01053115">
      <w:pPr>
        <w:pStyle w:val="5"/>
        <w:rPr>
          <w:rFonts w:ascii="宋体" w:hAnsi="宋体" w:eastAsia="宋体"/>
          <w:color w:val="auto"/>
          <w:highlight w:val="none"/>
        </w:rPr>
      </w:pPr>
      <w:r>
        <w:rPr>
          <w:rFonts w:ascii="宋体" w:hAnsi="宋体" w:eastAsia="宋体"/>
          <w:color w:val="auto"/>
          <w:highlight w:val="none"/>
        </w:rPr>
        <w:t>9.否决竞标条件</w:t>
      </w:r>
    </w:p>
    <w:p w14:paraId="4452163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0463AD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1E46EAF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11F6974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1CCB13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6F19A2C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A597E0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381529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34EF6AD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5E52DEC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0698C3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223E34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350B059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64E713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49926E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1E3DFDB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19D9023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6D2E9ED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28165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28E6F97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4D80C7D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04758B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5177B16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45965E6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BE99EA5">
      <w:pPr>
        <w:pStyle w:val="5"/>
        <w:rPr>
          <w:rFonts w:ascii="宋体" w:hAnsi="宋体" w:eastAsia="宋体"/>
          <w:color w:val="auto"/>
          <w:highlight w:val="none"/>
        </w:rPr>
      </w:pPr>
      <w:r>
        <w:rPr>
          <w:rFonts w:ascii="宋体" w:hAnsi="宋体" w:eastAsia="宋体"/>
          <w:color w:val="auto"/>
          <w:highlight w:val="none"/>
        </w:rPr>
        <w:t>10.采购人员及相关人员与服务商有下列利害关系之一的，应当回避：</w:t>
      </w:r>
    </w:p>
    <w:p w14:paraId="2471EB4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585AE7F1">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3578587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57BEAF1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0C64D54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1055005">
      <w:pPr>
        <w:adjustRightInd w:val="0"/>
        <w:snapToGrid w:val="0"/>
        <w:ind w:firstLine="480" w:firstLineChars="200"/>
        <w:jc w:val="left"/>
        <w:rPr>
          <w:rFonts w:ascii="宋体" w:hAnsi="宋体" w:eastAsia="宋体"/>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2232A401">
      <w:pPr>
        <w:pStyle w:val="5"/>
        <w:rPr>
          <w:rFonts w:ascii="宋体" w:hAnsi="宋体" w:eastAsia="宋体"/>
          <w:color w:val="auto"/>
          <w:highlight w:val="none"/>
          <w:lang w:bidi="zh-CN"/>
        </w:rPr>
      </w:pPr>
    </w:p>
    <w:p w14:paraId="0EC6AE86">
      <w:pPr>
        <w:pStyle w:val="5"/>
        <w:rPr>
          <w:rFonts w:ascii="宋体" w:hAnsi="宋体" w:eastAsia="宋体"/>
          <w:color w:val="auto"/>
          <w:highlight w:val="none"/>
        </w:rPr>
      </w:pPr>
      <w:r>
        <w:rPr>
          <w:rFonts w:ascii="宋体" w:hAnsi="宋体" w:eastAsia="宋体"/>
          <w:color w:val="auto"/>
          <w:highlight w:val="none"/>
        </w:rPr>
        <w:t>二、响应文件的编制</w:t>
      </w:r>
    </w:p>
    <w:p w14:paraId="1BC291BF">
      <w:pPr>
        <w:pStyle w:val="5"/>
        <w:rPr>
          <w:rFonts w:ascii="宋体" w:hAnsi="宋体" w:eastAsia="宋体"/>
          <w:color w:val="auto"/>
          <w:highlight w:val="none"/>
        </w:rPr>
      </w:pPr>
      <w:r>
        <w:rPr>
          <w:rFonts w:ascii="宋体" w:hAnsi="宋体" w:eastAsia="宋体"/>
          <w:color w:val="auto"/>
          <w:highlight w:val="none"/>
        </w:rPr>
        <w:t>11.响应文件的编制原则</w:t>
      </w:r>
    </w:p>
    <w:p w14:paraId="76F6C0BD">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F558871">
      <w:pPr>
        <w:pStyle w:val="5"/>
        <w:rPr>
          <w:rFonts w:ascii="宋体" w:hAnsi="宋体" w:eastAsia="宋体"/>
          <w:color w:val="auto"/>
          <w:highlight w:val="none"/>
        </w:rPr>
      </w:pPr>
      <w:r>
        <w:rPr>
          <w:rFonts w:ascii="宋体" w:hAnsi="宋体" w:eastAsia="宋体"/>
          <w:color w:val="auto"/>
          <w:highlight w:val="none"/>
        </w:rPr>
        <w:t>12.响应文件的组成</w:t>
      </w:r>
    </w:p>
    <w:p w14:paraId="5FDC824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700256E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A6B78A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E346D2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E081FA">
      <w:pPr>
        <w:pStyle w:val="5"/>
        <w:rPr>
          <w:rFonts w:ascii="宋体" w:hAnsi="宋体" w:eastAsia="宋体"/>
          <w:color w:val="auto"/>
          <w:highlight w:val="none"/>
        </w:rPr>
      </w:pPr>
      <w:r>
        <w:rPr>
          <w:rFonts w:ascii="宋体" w:hAnsi="宋体" w:eastAsia="宋体"/>
          <w:color w:val="auto"/>
          <w:highlight w:val="none"/>
        </w:rPr>
        <w:t>13.响应文件编制的要求</w:t>
      </w:r>
    </w:p>
    <w:p w14:paraId="6F1A8DD2">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3EA75093">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5A15AAE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4B89F1EC">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B61C305">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056177E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7517BC4F">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AE9C33F">
      <w:pPr>
        <w:pStyle w:val="5"/>
        <w:rPr>
          <w:rFonts w:ascii="宋体" w:hAnsi="宋体" w:eastAsia="宋体"/>
          <w:color w:val="auto"/>
          <w:highlight w:val="none"/>
        </w:rPr>
      </w:pPr>
      <w:r>
        <w:rPr>
          <w:rFonts w:ascii="宋体" w:hAnsi="宋体" w:eastAsia="宋体"/>
          <w:color w:val="auto"/>
          <w:highlight w:val="none"/>
        </w:rPr>
        <w:t>14.响应文件的密封和标记</w:t>
      </w:r>
    </w:p>
    <w:p w14:paraId="10BF4B2F">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22606A5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ED9159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35404BE2">
      <w:pPr>
        <w:pStyle w:val="5"/>
        <w:rPr>
          <w:rFonts w:ascii="宋体" w:hAnsi="宋体" w:eastAsia="宋体"/>
          <w:color w:val="auto"/>
          <w:szCs w:val="24"/>
          <w:highlight w:val="none"/>
        </w:rPr>
      </w:pPr>
      <w:r>
        <w:rPr>
          <w:rFonts w:ascii="宋体" w:hAnsi="宋体" w:eastAsia="宋体"/>
          <w:color w:val="auto"/>
          <w:highlight w:val="none"/>
        </w:rPr>
        <w:t>15.响应文件的提交</w:t>
      </w:r>
    </w:p>
    <w:p w14:paraId="46C7AA24">
      <w:pPr>
        <w:pStyle w:val="5"/>
        <w:rPr>
          <w:rFonts w:ascii="宋体" w:hAnsi="宋体" w:eastAsia="宋体"/>
          <w:color w:val="auto"/>
          <w:highlight w:val="none"/>
        </w:rPr>
      </w:pPr>
      <w:r>
        <w:rPr>
          <w:rFonts w:ascii="宋体" w:hAnsi="宋体" w:eastAsia="宋体"/>
          <w:color w:val="auto"/>
          <w:highlight w:val="none"/>
        </w:rPr>
        <w:t>服务商必须在“服务商须知前附表”规定的时间和地点提交响应文件。</w:t>
      </w:r>
    </w:p>
    <w:p w14:paraId="7470F3B1">
      <w:pPr>
        <w:pStyle w:val="15"/>
        <w:spacing w:after="312"/>
        <w:rPr>
          <w:rFonts w:hint="default"/>
          <w:color w:val="auto"/>
          <w:highlight w:val="none"/>
        </w:rPr>
      </w:pPr>
      <w:r>
        <w:rPr>
          <w:color w:val="auto"/>
          <w:highlight w:val="none"/>
        </w:rPr>
        <w:t>第三章 评审办法</w:t>
      </w:r>
    </w:p>
    <w:p w14:paraId="0580A3DF">
      <w:pPr>
        <w:pStyle w:val="5"/>
        <w:rPr>
          <w:rFonts w:ascii="宋体" w:hAnsi="宋体" w:eastAsia="宋体"/>
          <w:color w:val="auto"/>
          <w:highlight w:val="none"/>
        </w:rPr>
      </w:pPr>
      <w:r>
        <w:rPr>
          <w:rFonts w:ascii="宋体" w:hAnsi="宋体" w:eastAsia="宋体"/>
          <w:color w:val="auto"/>
          <w:highlight w:val="none"/>
        </w:rPr>
        <w:t>1.评审小组的构成</w:t>
      </w:r>
    </w:p>
    <w:p w14:paraId="0DA8CD4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7ECB1CE5">
      <w:pPr>
        <w:pStyle w:val="5"/>
        <w:rPr>
          <w:rFonts w:ascii="宋体" w:hAnsi="宋体" w:eastAsia="宋体"/>
          <w:color w:val="auto"/>
          <w:highlight w:val="none"/>
        </w:rPr>
      </w:pPr>
      <w:r>
        <w:rPr>
          <w:rFonts w:ascii="宋体" w:hAnsi="宋体" w:eastAsia="宋体"/>
          <w:color w:val="auto"/>
          <w:highlight w:val="none"/>
        </w:rPr>
        <w:t>2.评审依据</w:t>
      </w:r>
    </w:p>
    <w:p w14:paraId="7DF9E12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F8DD5F6">
      <w:pPr>
        <w:pStyle w:val="5"/>
        <w:rPr>
          <w:rFonts w:ascii="宋体" w:hAnsi="宋体" w:eastAsia="宋体"/>
          <w:color w:val="auto"/>
          <w:highlight w:val="none"/>
        </w:rPr>
      </w:pPr>
      <w:r>
        <w:rPr>
          <w:rFonts w:ascii="宋体" w:hAnsi="宋体" w:eastAsia="宋体"/>
          <w:color w:val="auto"/>
          <w:highlight w:val="none"/>
        </w:rPr>
        <w:t>3.评审方法</w:t>
      </w:r>
    </w:p>
    <w:p w14:paraId="3AAEAA0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28ABDFAC">
      <w:pPr>
        <w:pStyle w:val="5"/>
        <w:rPr>
          <w:rFonts w:ascii="宋体" w:hAnsi="宋体" w:eastAsia="宋体"/>
          <w:color w:val="auto"/>
          <w:highlight w:val="none"/>
        </w:rPr>
      </w:pPr>
      <w:r>
        <w:rPr>
          <w:rFonts w:ascii="宋体" w:hAnsi="宋体" w:eastAsia="宋体"/>
          <w:color w:val="auto"/>
          <w:highlight w:val="none"/>
        </w:rPr>
        <w:t>4.成交候选供应商推荐原则</w:t>
      </w:r>
    </w:p>
    <w:p w14:paraId="0C098DD0">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w:t>
      </w:r>
      <w:r>
        <w:rPr>
          <w:rFonts w:hint="eastAsia" w:ascii="宋体" w:hAnsi="宋体" w:cs="宋体"/>
          <w:color w:val="auto"/>
          <w:sz w:val="24"/>
          <w:szCs w:val="24"/>
          <w:highlight w:val="none"/>
          <w:lang w:bidi="zh-CN"/>
        </w:rPr>
        <w:t>按照</w:t>
      </w:r>
      <w:r>
        <w:rPr>
          <w:rFonts w:hint="eastAsia" w:ascii="宋体" w:hAnsi="宋体" w:eastAsia="宋体" w:cs="宋体"/>
          <w:color w:val="auto"/>
          <w:sz w:val="24"/>
          <w:szCs w:val="24"/>
          <w:highlight w:val="none"/>
          <w:lang w:bidi="zh-CN"/>
        </w:rPr>
        <w:t>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07B4DC7A">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11"/>
        <w:tblW w:w="4997" w:type="pct"/>
        <w:jc w:val="center"/>
        <w:tblLayout w:type="autofit"/>
        <w:tblCellMar>
          <w:top w:w="0" w:type="dxa"/>
          <w:left w:w="108" w:type="dxa"/>
          <w:bottom w:w="0" w:type="dxa"/>
          <w:right w:w="108" w:type="dxa"/>
        </w:tblCellMar>
      </w:tblPr>
      <w:tblGrid>
        <w:gridCol w:w="1317"/>
        <w:gridCol w:w="942"/>
        <w:gridCol w:w="6047"/>
        <w:gridCol w:w="288"/>
        <w:gridCol w:w="574"/>
      </w:tblGrid>
      <w:tr w14:paraId="75175E7A">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auto" w:sz="4" w:space="0"/>
            </w:tcBorders>
            <w:noWrap w:val="0"/>
            <w:vAlign w:val="center"/>
          </w:tcPr>
          <w:p w14:paraId="227E3D8A">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评审因素</w:t>
            </w:r>
          </w:p>
        </w:tc>
        <w:tc>
          <w:tcPr>
            <w:tcW w:w="514" w:type="pct"/>
            <w:tcBorders>
              <w:top w:val="single" w:color="000000" w:sz="4" w:space="0"/>
              <w:left w:val="single" w:color="auto" w:sz="4" w:space="0"/>
              <w:bottom w:val="single" w:color="000000" w:sz="4" w:space="0"/>
              <w:right w:val="single" w:color="auto" w:sz="4" w:space="0"/>
            </w:tcBorders>
            <w:noWrap w:val="0"/>
            <w:vAlign w:val="center"/>
          </w:tcPr>
          <w:p w14:paraId="5547571F">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分值（分）</w:t>
            </w:r>
          </w:p>
        </w:tc>
        <w:tc>
          <w:tcPr>
            <w:tcW w:w="3455" w:type="pct"/>
            <w:gridSpan w:val="2"/>
            <w:tcBorders>
              <w:top w:val="single" w:color="000000" w:sz="4" w:space="0"/>
              <w:left w:val="single" w:color="auto" w:sz="4" w:space="0"/>
              <w:bottom w:val="single" w:color="000000" w:sz="4" w:space="0"/>
              <w:right w:val="single" w:color="auto" w:sz="4" w:space="0"/>
            </w:tcBorders>
            <w:noWrap w:val="0"/>
            <w:vAlign w:val="center"/>
          </w:tcPr>
          <w:p w14:paraId="1D2A5672">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评审标准</w:t>
            </w:r>
          </w:p>
        </w:tc>
        <w:tc>
          <w:tcPr>
            <w:tcW w:w="311" w:type="pct"/>
            <w:tcBorders>
              <w:top w:val="single" w:color="000000" w:sz="4" w:space="0"/>
              <w:left w:val="single" w:color="auto" w:sz="4" w:space="0"/>
              <w:bottom w:val="single" w:color="000000" w:sz="4" w:space="0"/>
              <w:right w:val="single" w:color="000000" w:sz="4" w:space="0"/>
            </w:tcBorders>
            <w:noWrap w:val="0"/>
            <w:vAlign w:val="center"/>
          </w:tcPr>
          <w:p w14:paraId="52C03578">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标准分值</w:t>
            </w:r>
          </w:p>
        </w:tc>
      </w:tr>
      <w:tr w14:paraId="5B58CC47">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37E4C295">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3</w:t>
            </w:r>
            <w:r>
              <w:rPr>
                <w:rFonts w:hint="eastAsia" w:ascii="黑体" w:hAnsi="宋体" w:eastAsia="黑体" w:cs="黑体"/>
                <w:b/>
                <w:bCs/>
                <w:color w:val="auto"/>
                <w:kern w:val="0"/>
                <w:szCs w:val="21"/>
                <w:highlight w:val="none"/>
                <w:lang w:bidi="ar"/>
              </w:rPr>
              <w:t>5分）</w:t>
            </w:r>
          </w:p>
        </w:tc>
      </w:tr>
      <w:tr w14:paraId="72ECD3F6">
        <w:tblPrEx>
          <w:tblCellMar>
            <w:top w:w="0" w:type="dxa"/>
            <w:left w:w="108" w:type="dxa"/>
            <w:bottom w:w="0" w:type="dxa"/>
            <w:right w:w="108" w:type="dxa"/>
          </w:tblCellMar>
        </w:tblPrEx>
        <w:trPr>
          <w:trHeight w:val="0" w:hRule="atLeast"/>
          <w:jc w:val="center"/>
        </w:trPr>
        <w:tc>
          <w:tcPr>
            <w:tcW w:w="7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066F88">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cs="宋体"/>
                <w:b/>
                <w:bCs/>
                <w:color w:val="auto"/>
                <w:kern w:val="0"/>
                <w:sz w:val="22"/>
                <w:highlight w:val="none"/>
                <w:lang w:val="en-US" w:eastAsia="zh-CN" w:bidi="ar"/>
              </w:rPr>
              <w:t>供货、安装及服务</w:t>
            </w:r>
            <w:r>
              <w:rPr>
                <w:rFonts w:hint="eastAsia" w:ascii="宋体" w:hAnsi="宋体" w:eastAsia="宋体" w:cs="宋体"/>
                <w:b/>
                <w:bCs/>
                <w:color w:val="auto"/>
                <w:kern w:val="0"/>
                <w:sz w:val="22"/>
                <w:highlight w:val="none"/>
                <w:lang w:bidi="ar"/>
              </w:rPr>
              <w:t>方案（</w:t>
            </w:r>
            <w:r>
              <w:rPr>
                <w:rFonts w:hint="eastAsia" w:ascii="宋体" w:hAnsi="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1F923440">
            <w:pPr>
              <w:widowControl/>
              <w:snapToGrid w:val="0"/>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bidi="ar"/>
              </w:rPr>
              <w:t>35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4E1E8148">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46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AA99C1">
            <w:pPr>
              <w:widowControl/>
              <w:snapToGrid w:val="0"/>
              <w:jc w:val="center"/>
              <w:textAlignment w:val="center"/>
              <w:rPr>
                <w:rFonts w:ascii="宋体" w:hAnsi="宋体" w:eastAsia="宋体" w:cs="宋体"/>
                <w:color w:val="auto"/>
                <w:sz w:val="22"/>
                <w:highlight w:val="none"/>
              </w:rPr>
            </w:pPr>
            <w:r>
              <w:rPr>
                <w:rFonts w:hint="eastAsia" w:ascii="宋体" w:hAnsi="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6B60B2B">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90EAE">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314E5">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99E74CF">
            <w:pPr>
              <w:pStyle w:val="10"/>
              <w:widowControl/>
              <w:snapToGrid w:val="0"/>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w:t>
            </w:r>
            <w:r>
              <w:rPr>
                <w:rFonts w:hint="eastAsia" w:ascii="宋体" w:hAnsi="宋体" w:cs="宋体"/>
                <w:color w:val="auto"/>
                <w:kern w:val="2"/>
                <w:szCs w:val="24"/>
                <w:highlight w:val="none"/>
                <w:lang w:val="en-US" w:bidi="zh-CN"/>
              </w:rPr>
              <w:t>25</w:t>
            </w:r>
            <w:r>
              <w:rPr>
                <w:rFonts w:hint="eastAsia" w:ascii="宋体" w:hAnsi="宋体" w:eastAsia="宋体" w:cs="宋体"/>
                <w:color w:val="auto"/>
                <w:kern w:val="2"/>
                <w:szCs w:val="24"/>
                <w:highlight w:val="none"/>
                <w:lang w:bidi="zh-CN"/>
              </w:rPr>
              <w:t>-</w:t>
            </w:r>
            <w:r>
              <w:rPr>
                <w:rFonts w:hint="eastAsia" w:ascii="宋体" w:hAnsi="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667A21">
            <w:pPr>
              <w:snapToGrid w:val="0"/>
              <w:jc w:val="center"/>
              <w:rPr>
                <w:rFonts w:ascii="宋体" w:hAnsi="宋体" w:eastAsia="宋体" w:cs="宋体"/>
                <w:color w:val="auto"/>
                <w:sz w:val="22"/>
                <w:highlight w:val="none"/>
              </w:rPr>
            </w:pPr>
          </w:p>
        </w:tc>
      </w:tr>
      <w:tr w14:paraId="13253EE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A20B9">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6A07F">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5AF43949">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w:t>
            </w:r>
            <w:r>
              <w:rPr>
                <w:rFonts w:hint="eastAsia" w:ascii="宋体" w:hAnsi="宋体" w:cs="宋体"/>
                <w:color w:val="auto"/>
                <w:sz w:val="24"/>
                <w:szCs w:val="24"/>
                <w:highlight w:val="none"/>
                <w:lang w:val="en-US" w:bidi="zh-CN"/>
              </w:rPr>
              <w:t>1</w:t>
            </w: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w:t>
            </w:r>
            <w:r>
              <w:rPr>
                <w:rFonts w:hint="eastAsia" w:ascii="宋体" w:hAnsi="宋体" w:cs="宋体"/>
                <w:color w:val="auto"/>
                <w:sz w:val="24"/>
                <w:szCs w:val="24"/>
                <w:highlight w:val="none"/>
                <w:lang w:val="en-US" w:bidi="zh-CN"/>
              </w:rPr>
              <w:t>25</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86328">
            <w:pPr>
              <w:snapToGrid w:val="0"/>
              <w:jc w:val="center"/>
              <w:rPr>
                <w:rFonts w:ascii="宋体" w:hAnsi="宋体" w:eastAsia="宋体" w:cs="宋体"/>
                <w:color w:val="auto"/>
                <w:sz w:val="22"/>
                <w:highlight w:val="none"/>
              </w:rPr>
            </w:pPr>
          </w:p>
        </w:tc>
      </w:tr>
      <w:tr w14:paraId="67896181">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9408AC">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5F3C3">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4929786">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cs="宋体"/>
                <w:color w:val="auto"/>
                <w:sz w:val="24"/>
                <w:szCs w:val="24"/>
                <w:highlight w:val="none"/>
                <w:lang w:val="en-US" w:bidi="zh-CN"/>
              </w:rPr>
              <w:t>1</w:t>
            </w:r>
            <w:r>
              <w:rPr>
                <w:rFonts w:hint="eastAsia" w:ascii="宋体" w:hAnsi="宋体" w:eastAsia="宋体" w:cs="宋体"/>
                <w:color w:val="auto"/>
                <w:sz w:val="24"/>
                <w:szCs w:val="24"/>
                <w:highlight w:val="none"/>
                <w:lang w:val="en-US" w:bidi="zh-CN"/>
              </w:rPr>
              <w:t>0</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A5CE52">
            <w:pPr>
              <w:snapToGrid w:val="0"/>
              <w:jc w:val="center"/>
              <w:rPr>
                <w:rFonts w:ascii="宋体" w:hAnsi="宋体" w:eastAsia="宋体" w:cs="宋体"/>
                <w:color w:val="auto"/>
                <w:sz w:val="22"/>
                <w:highlight w:val="none"/>
              </w:rPr>
            </w:pPr>
          </w:p>
        </w:tc>
      </w:tr>
      <w:tr w14:paraId="7E16984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9C0A4">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9186E">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605AA82">
            <w:pPr>
              <w:pStyle w:val="10"/>
              <w:widowControl/>
              <w:snapToGrid w:val="0"/>
              <w:rPr>
                <w:rFonts w:ascii="宋体" w:hAnsi="宋体" w:eastAsia="宋体" w:cs="宋体"/>
                <w:b/>
                <w:bCs/>
                <w:color w:val="auto"/>
                <w:sz w:val="22"/>
                <w:highlight w:val="none"/>
              </w:rPr>
            </w:pPr>
          </w:p>
        </w:tc>
        <w:tc>
          <w:tcPr>
            <w:tcW w:w="468" w:type="pct"/>
            <w:gridSpan w:val="2"/>
            <w:vMerge w:val="continue"/>
            <w:tcBorders>
              <w:left w:val="single" w:color="000000" w:sz="4" w:space="0"/>
              <w:bottom w:val="single" w:color="000000" w:sz="4" w:space="0"/>
              <w:right w:val="single" w:color="000000" w:sz="4" w:space="0"/>
            </w:tcBorders>
            <w:noWrap w:val="0"/>
            <w:vAlign w:val="center"/>
          </w:tcPr>
          <w:p w14:paraId="1616016C">
            <w:pPr>
              <w:widowControl/>
              <w:snapToGrid w:val="0"/>
              <w:jc w:val="center"/>
              <w:textAlignment w:val="center"/>
              <w:rPr>
                <w:rFonts w:ascii="宋体" w:hAnsi="宋体" w:eastAsia="宋体" w:cs="宋体"/>
                <w:color w:val="auto"/>
                <w:sz w:val="22"/>
                <w:highlight w:val="none"/>
              </w:rPr>
            </w:pPr>
          </w:p>
        </w:tc>
      </w:tr>
      <w:tr w14:paraId="04185AB1">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7FC38A7">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2CBC3D60">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BFB882">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1488EAD">
            <w:pPr>
              <w:widowControl/>
              <w:snapToGrid w:val="0"/>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9B46E48">
            <w:pPr>
              <w:widowControl/>
              <w:snapToGrid w:val="0"/>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hint="eastAsia" w:ascii="宋体" w:hAnsi="宋体" w:eastAsia="宋体" w:cs="宋体"/>
                <w:color w:val="auto"/>
                <w:sz w:val="24"/>
                <w:szCs w:val="24"/>
                <w:highlight w:val="none"/>
                <w:lang w:val="en-US" w:bidi="zh-CN"/>
              </w:rPr>
              <w:t>做过类似项目承包的</w:t>
            </w:r>
            <w:r>
              <w:rPr>
                <w:rFonts w:ascii="宋体" w:hAnsi="宋体" w:eastAsia="宋体" w:cs="宋体"/>
                <w:color w:val="auto"/>
                <w:sz w:val="24"/>
                <w:szCs w:val="24"/>
                <w:highlight w:val="none"/>
                <w:lang w:bidi="zh-CN"/>
              </w:rPr>
              <w:t>得5分，满分15分。</w:t>
            </w:r>
          </w:p>
          <w:p w14:paraId="33969505">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6B4E63B">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13972F22">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0296CC6">
            <w:pPr>
              <w:widowControl/>
              <w:snapToGrid w:val="0"/>
              <w:jc w:val="both"/>
              <w:textAlignment w:val="center"/>
              <w:rPr>
                <w:rFonts w:hint="eastAsia" w:ascii="宋体" w:hAnsi="宋体" w:eastAsia="宋体" w:cs="宋体"/>
                <w:color w:val="auto"/>
                <w:kern w:val="0"/>
                <w:sz w:val="22"/>
                <w:highlight w:val="none"/>
                <w:lang w:bidi="ar"/>
              </w:rPr>
            </w:pPr>
            <w:r>
              <w:rPr>
                <w:rFonts w:hint="eastAsia" w:ascii="黑体" w:hAnsi="宋体" w:eastAsia="黑体" w:cs="黑体"/>
                <w:b/>
                <w:bCs/>
                <w:color w:val="auto"/>
                <w:kern w:val="0"/>
                <w:szCs w:val="21"/>
                <w:highlight w:val="none"/>
                <w:lang w:val="en-US" w:eastAsia="zh-CN" w:bidi="ar"/>
              </w:rPr>
              <w:t>三</w:t>
            </w:r>
            <w:r>
              <w:rPr>
                <w:rFonts w:hint="eastAsia" w:ascii="黑体" w:hAnsi="宋体" w:eastAsia="黑体" w:cs="黑体"/>
                <w:b/>
                <w:bCs/>
                <w:color w:val="auto"/>
                <w:kern w:val="0"/>
                <w:szCs w:val="21"/>
                <w:highlight w:val="none"/>
                <w:lang w:bidi="ar"/>
              </w:rPr>
              <w:t>、</w:t>
            </w:r>
            <w:r>
              <w:rPr>
                <w:rFonts w:hint="eastAsia" w:ascii="黑体" w:hAnsi="宋体" w:eastAsia="黑体" w:cs="黑体"/>
                <w:b/>
                <w:bCs/>
                <w:color w:val="auto"/>
                <w:kern w:val="0"/>
                <w:szCs w:val="21"/>
                <w:highlight w:val="none"/>
                <w:lang w:val="en-US" w:eastAsia="zh-CN" w:bidi="ar"/>
              </w:rPr>
              <w:t>报价</w:t>
            </w:r>
            <w:r>
              <w:rPr>
                <w:rFonts w:hint="eastAsia" w:ascii="黑体" w:hAnsi="宋体" w:eastAsia="黑体" w:cs="黑体"/>
                <w:b/>
                <w:bCs/>
                <w:color w:val="auto"/>
                <w:kern w:val="0"/>
                <w:szCs w:val="21"/>
                <w:highlight w:val="none"/>
                <w:lang w:bidi="ar"/>
              </w:rPr>
              <w:t>部分（</w:t>
            </w:r>
            <w:r>
              <w:rPr>
                <w:rFonts w:hint="eastAsia" w:ascii="黑体" w:hAnsi="宋体" w:eastAsia="黑体" w:cs="黑体"/>
                <w:b/>
                <w:bCs/>
                <w:color w:val="auto"/>
                <w:kern w:val="0"/>
                <w:szCs w:val="21"/>
                <w:highlight w:val="none"/>
                <w:lang w:val="en-US" w:eastAsia="zh-CN" w:bidi="ar"/>
              </w:rPr>
              <w:t>50</w:t>
            </w:r>
            <w:r>
              <w:rPr>
                <w:rFonts w:hint="eastAsia" w:ascii="黑体" w:hAnsi="宋体" w:eastAsia="黑体" w:cs="黑体"/>
                <w:b/>
                <w:bCs/>
                <w:color w:val="auto"/>
                <w:kern w:val="0"/>
                <w:szCs w:val="21"/>
                <w:highlight w:val="none"/>
                <w:lang w:bidi="ar"/>
              </w:rPr>
              <w:t>分）</w:t>
            </w:r>
          </w:p>
        </w:tc>
      </w:tr>
      <w:tr w14:paraId="07C54C93">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D58AB">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（四）报价金额（</w:t>
            </w:r>
            <w:r>
              <w:rPr>
                <w:rFonts w:hint="eastAsia" w:ascii="宋体" w:hAnsi="宋体" w:cs="宋体"/>
                <w:b/>
                <w:bCs/>
                <w:color w:val="auto"/>
                <w:kern w:val="0"/>
                <w:sz w:val="22"/>
                <w:highlight w:val="none"/>
                <w:lang w:val="en-US" w:eastAsia="zh-CN" w:bidi="ar"/>
              </w:rPr>
              <w:t>5</w:t>
            </w:r>
            <w:r>
              <w:rPr>
                <w:rFonts w:hint="eastAsia" w:ascii="宋体" w:hAnsi="宋体" w:eastAsia="宋体" w:cs="宋体"/>
                <w:b/>
                <w:bCs/>
                <w:color w:val="auto"/>
                <w:kern w:val="0"/>
                <w:sz w:val="22"/>
                <w:highlight w:val="none"/>
                <w:lang w:bidi="ar"/>
              </w:rPr>
              <w:t>0分）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8050E63">
            <w:pPr>
              <w:widowControl/>
              <w:snapToGrid w:val="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val="en-US" w:eastAsia="zh-CN" w:bidi="ar"/>
              </w:rPr>
              <w:t>50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B79879C">
            <w:pPr>
              <w:widowControl/>
              <w:snapToGrid w:val="0"/>
              <w:jc w:val="left"/>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u w:val="single"/>
              </w:rPr>
              <w:t xml:space="preserve">以经评审投标报价的平均值为评标基准价，满分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1CB95964">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0-</w:t>
            </w:r>
            <w:r>
              <w:rPr>
                <w:rFonts w:hint="eastAsia" w:ascii="宋体" w:hAnsi="宋体" w:cs="宋体"/>
                <w:color w:val="auto"/>
                <w:kern w:val="0"/>
                <w:sz w:val="22"/>
                <w:highlight w:val="none"/>
                <w:lang w:val="en-US" w:eastAsia="zh-CN" w:bidi="ar"/>
              </w:rPr>
              <w:t>50</w:t>
            </w:r>
            <w:r>
              <w:rPr>
                <w:rFonts w:hint="eastAsia" w:ascii="宋体" w:hAnsi="宋体" w:eastAsia="宋体" w:cs="宋体"/>
                <w:color w:val="auto"/>
                <w:kern w:val="0"/>
                <w:sz w:val="22"/>
                <w:highlight w:val="none"/>
                <w:lang w:bidi="ar"/>
              </w:rPr>
              <w:t>分</w:t>
            </w:r>
          </w:p>
        </w:tc>
      </w:tr>
      <w:tr w14:paraId="7D273A5B">
        <w:tblPrEx>
          <w:tblCellMar>
            <w:top w:w="0" w:type="dxa"/>
            <w:left w:w="108" w:type="dxa"/>
            <w:bottom w:w="0" w:type="dxa"/>
            <w:right w:w="108" w:type="dxa"/>
          </w:tblCellMar>
        </w:tblPrEx>
        <w:trPr>
          <w:trHeight w:val="626"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646E7966">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合计（分）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46F240B">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100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F9AB323">
            <w:pPr>
              <w:snapToGrid w:val="0"/>
              <w:rPr>
                <w:rFonts w:hint="eastAsia" w:ascii="宋体" w:hAnsi="宋体" w:eastAsia="宋体" w:cs="宋体"/>
                <w:b/>
                <w:bCs/>
                <w:color w:val="auto"/>
                <w:kern w:val="2"/>
                <w:sz w:val="22"/>
                <w:szCs w:val="22"/>
                <w:highlight w:val="none"/>
                <w:lang w:val="en-US" w:eastAsia="zh-CN" w:bidi="ar-SA"/>
              </w:rPr>
            </w:pP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23B059F">
            <w:pPr>
              <w:snapToGrid w:val="0"/>
              <w:rPr>
                <w:rFonts w:hint="eastAsia" w:ascii="宋体" w:hAnsi="宋体" w:eastAsia="宋体" w:cs="宋体"/>
                <w:b/>
                <w:bCs/>
                <w:color w:val="auto"/>
                <w:kern w:val="2"/>
                <w:sz w:val="22"/>
                <w:szCs w:val="22"/>
                <w:highlight w:val="none"/>
                <w:lang w:val="en-US" w:eastAsia="zh-CN" w:bidi="ar-SA"/>
              </w:rPr>
            </w:pPr>
          </w:p>
        </w:tc>
      </w:tr>
    </w:tbl>
    <w:p w14:paraId="2E170D58">
      <w:pPr>
        <w:rPr>
          <w:rFonts w:ascii="宋体" w:hAnsi="宋体" w:eastAsia="宋体"/>
          <w:color w:val="auto"/>
          <w:highlight w:val="none"/>
        </w:rPr>
      </w:pPr>
    </w:p>
    <w:p w14:paraId="521492BA">
      <w:pPr>
        <w:rPr>
          <w:rFonts w:ascii="宋体" w:hAnsi="宋体" w:eastAsia="宋体"/>
          <w:color w:val="auto"/>
          <w:highlight w:val="none"/>
        </w:rPr>
      </w:pPr>
    </w:p>
    <w:p w14:paraId="207247A2">
      <w:pPr>
        <w:rPr>
          <w:rFonts w:ascii="宋体" w:hAnsi="宋体" w:eastAsia="宋体"/>
          <w:color w:val="auto"/>
          <w:highlight w:val="none"/>
        </w:rPr>
      </w:pPr>
    </w:p>
    <w:p w14:paraId="35A53520">
      <w:pPr>
        <w:rPr>
          <w:rFonts w:ascii="宋体" w:hAnsi="宋体" w:eastAsia="宋体"/>
          <w:color w:val="auto"/>
          <w:highlight w:val="none"/>
        </w:rPr>
      </w:pPr>
    </w:p>
    <w:p w14:paraId="28B06FEC">
      <w:pPr>
        <w:pStyle w:val="15"/>
        <w:spacing w:after="312"/>
        <w:rPr>
          <w:rFonts w:hint="default"/>
          <w:color w:val="auto"/>
          <w:highlight w:val="none"/>
        </w:rPr>
      </w:pPr>
      <w:r>
        <w:rPr>
          <w:color w:val="auto"/>
          <w:highlight w:val="none"/>
        </w:rPr>
        <w:br w:type="page"/>
      </w:r>
      <w:r>
        <w:rPr>
          <w:color w:val="auto"/>
          <w:highlight w:val="none"/>
        </w:rPr>
        <w:t>第四章  响应文件格式</w:t>
      </w:r>
    </w:p>
    <w:p w14:paraId="28C9D41E">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FE9018A">
      <w:pPr>
        <w:rPr>
          <w:rFonts w:ascii="宋体" w:hAnsi="宋体" w:eastAsia="宋体" w:cs="宋体"/>
          <w:b/>
          <w:bCs/>
          <w:color w:val="auto"/>
          <w:sz w:val="32"/>
          <w:szCs w:val="32"/>
          <w:highlight w:val="none"/>
        </w:rPr>
      </w:pPr>
    </w:p>
    <w:p w14:paraId="126D43D7">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A52A893">
      <w:pPr>
        <w:rPr>
          <w:rFonts w:ascii="宋体" w:hAnsi="宋体" w:eastAsia="宋体" w:cs="宋体"/>
          <w:color w:val="auto"/>
          <w:sz w:val="32"/>
          <w:szCs w:val="32"/>
          <w:highlight w:val="none"/>
        </w:rPr>
      </w:pPr>
    </w:p>
    <w:p w14:paraId="45BC13EE">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A0114F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827B109">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7C9AAB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4C5CA19A">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DABB20">
      <w:pPr>
        <w:spacing w:line="360" w:lineRule="auto"/>
        <w:ind w:firstLine="1500" w:firstLineChars="500"/>
        <w:rPr>
          <w:rFonts w:hint="eastAsia" w:ascii="宋体" w:hAnsi="宋体" w:eastAsia="宋体" w:cs="宋体"/>
          <w:color w:val="auto"/>
          <w:sz w:val="30"/>
          <w:szCs w:val="30"/>
          <w:highlight w:val="none"/>
        </w:rPr>
      </w:pPr>
    </w:p>
    <w:p w14:paraId="008CF02F">
      <w:pPr>
        <w:spacing w:line="360" w:lineRule="auto"/>
        <w:ind w:firstLine="1500" w:firstLineChars="500"/>
        <w:rPr>
          <w:rFonts w:hint="eastAsia" w:ascii="宋体" w:hAnsi="宋体" w:eastAsia="宋体" w:cs="宋体"/>
          <w:color w:val="auto"/>
          <w:sz w:val="30"/>
          <w:szCs w:val="30"/>
          <w:highlight w:val="none"/>
        </w:rPr>
      </w:pPr>
    </w:p>
    <w:p w14:paraId="2527FE5A">
      <w:pPr>
        <w:spacing w:line="360" w:lineRule="auto"/>
        <w:ind w:firstLine="1500" w:firstLineChars="500"/>
        <w:rPr>
          <w:rFonts w:hint="eastAsia" w:ascii="宋体" w:hAnsi="宋体" w:eastAsia="宋体" w:cs="宋体"/>
          <w:color w:val="auto"/>
          <w:sz w:val="30"/>
          <w:szCs w:val="30"/>
          <w:highlight w:val="none"/>
        </w:rPr>
      </w:pPr>
    </w:p>
    <w:p w14:paraId="2F52524A">
      <w:pPr>
        <w:spacing w:line="360" w:lineRule="auto"/>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3B833F7A">
      <w:pPr>
        <w:pStyle w:val="3"/>
        <w:rPr>
          <w:rFonts w:ascii="宋体" w:hAnsi="宋体" w:eastAsia="宋体" w:cs="宋体"/>
          <w:color w:val="auto"/>
          <w:sz w:val="30"/>
          <w:szCs w:val="30"/>
          <w:highlight w:val="none"/>
        </w:rPr>
      </w:pPr>
    </w:p>
    <w:p w14:paraId="0CE4C816">
      <w:pPr>
        <w:rPr>
          <w:rFonts w:ascii="宋体" w:hAnsi="宋体" w:eastAsia="宋体" w:cs="宋体"/>
          <w:color w:val="auto"/>
          <w:sz w:val="32"/>
          <w:szCs w:val="32"/>
          <w:highlight w:val="none"/>
        </w:rPr>
      </w:pPr>
      <w:bookmarkStart w:id="3" w:name="_Toc35611438"/>
      <w:bookmarkStart w:id="4" w:name="_Toc30694"/>
      <w:bookmarkStart w:id="5" w:name="_Toc44229899"/>
      <w:bookmarkStart w:id="6" w:name="_Toc31728084"/>
      <w:bookmarkStart w:id="7" w:name="_Toc35611516"/>
      <w:bookmarkStart w:id="8" w:name="_Toc31723070"/>
      <w:r>
        <w:rPr>
          <w:rFonts w:hint="eastAsia" w:ascii="宋体" w:hAnsi="宋体" w:eastAsia="宋体" w:cs="宋体"/>
          <w:color w:val="auto"/>
          <w:sz w:val="32"/>
          <w:szCs w:val="32"/>
          <w:highlight w:val="none"/>
        </w:rPr>
        <w:br w:type="page"/>
      </w:r>
    </w:p>
    <w:p w14:paraId="57235ADB">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50752080">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82DB74A">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B4CA2AA">
      <w:pPr>
        <w:pStyle w:val="3"/>
        <w:rPr>
          <w:rFonts w:ascii="宋体" w:hAnsi="宋体" w:eastAsia="宋体" w:cs="宋体"/>
          <w:color w:val="auto"/>
          <w:sz w:val="32"/>
          <w:szCs w:val="32"/>
          <w:highlight w:val="none"/>
        </w:rPr>
      </w:pPr>
    </w:p>
    <w:p w14:paraId="4F349333">
      <w:pPr>
        <w:rPr>
          <w:rFonts w:ascii="宋体" w:hAnsi="宋体" w:eastAsia="宋体"/>
          <w:color w:val="auto"/>
          <w:highlight w:val="none"/>
        </w:rPr>
      </w:pPr>
    </w:p>
    <w:p w14:paraId="0A08362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53FF3EBF">
      <w:pPr>
        <w:snapToGrid w:val="0"/>
        <w:spacing w:before="156" w:beforeLines="50" w:after="50" w:line="360" w:lineRule="auto"/>
        <w:rPr>
          <w:rFonts w:ascii="宋体" w:hAnsi="宋体" w:eastAsia="宋体" w:cs="宋体"/>
          <w:bCs/>
          <w:color w:val="auto"/>
          <w:sz w:val="32"/>
          <w:szCs w:val="32"/>
          <w:highlight w:val="none"/>
        </w:rPr>
      </w:pPr>
    </w:p>
    <w:p w14:paraId="2B3BEA06">
      <w:pPr>
        <w:snapToGrid w:val="0"/>
        <w:spacing w:before="156" w:beforeLines="50" w:after="50" w:line="360" w:lineRule="auto"/>
        <w:rPr>
          <w:rFonts w:ascii="宋体" w:hAnsi="宋体" w:eastAsia="宋体" w:cs="宋体"/>
          <w:bCs/>
          <w:color w:val="auto"/>
          <w:sz w:val="32"/>
          <w:szCs w:val="32"/>
          <w:highlight w:val="none"/>
        </w:rPr>
      </w:pPr>
    </w:p>
    <w:p w14:paraId="61545FC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A5863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C826587">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D410EFB">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255B6A1">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5737F92F">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79B9DFF">
      <w:pPr>
        <w:pStyle w:val="3"/>
        <w:rPr>
          <w:rFonts w:ascii="宋体" w:hAnsi="宋体" w:eastAsia="宋体" w:cs="宋体"/>
          <w:color w:val="auto"/>
          <w:sz w:val="32"/>
          <w:szCs w:val="32"/>
          <w:highlight w:val="none"/>
        </w:rPr>
      </w:pPr>
    </w:p>
    <w:p w14:paraId="1119B464">
      <w:pPr>
        <w:rPr>
          <w:rFonts w:ascii="宋体" w:hAnsi="宋体" w:eastAsia="宋体" w:cs="宋体"/>
          <w:color w:val="auto"/>
          <w:sz w:val="32"/>
          <w:szCs w:val="32"/>
          <w:highlight w:val="none"/>
        </w:rPr>
      </w:pPr>
    </w:p>
    <w:p w14:paraId="55F4C65C">
      <w:pPr>
        <w:pStyle w:val="3"/>
        <w:rPr>
          <w:rFonts w:ascii="宋体" w:hAnsi="宋体" w:eastAsia="宋体" w:cs="宋体"/>
          <w:color w:val="auto"/>
          <w:sz w:val="32"/>
          <w:szCs w:val="32"/>
          <w:highlight w:val="none"/>
        </w:rPr>
      </w:pPr>
    </w:p>
    <w:p w14:paraId="103B3145">
      <w:pPr>
        <w:rPr>
          <w:rFonts w:ascii="宋体" w:hAnsi="宋体" w:eastAsia="宋体" w:cs="宋体"/>
          <w:color w:val="auto"/>
          <w:sz w:val="32"/>
          <w:szCs w:val="32"/>
          <w:highlight w:val="none"/>
        </w:rPr>
      </w:pPr>
    </w:p>
    <w:p w14:paraId="7C1893C7">
      <w:pPr>
        <w:pStyle w:val="3"/>
        <w:rPr>
          <w:rFonts w:ascii="宋体" w:hAnsi="宋体" w:eastAsia="宋体" w:cs="宋体"/>
          <w:color w:val="auto"/>
          <w:sz w:val="32"/>
          <w:szCs w:val="32"/>
          <w:highlight w:val="none"/>
        </w:rPr>
      </w:pPr>
    </w:p>
    <w:p w14:paraId="43582107">
      <w:pPr>
        <w:rPr>
          <w:rFonts w:ascii="宋体" w:hAnsi="宋体" w:eastAsia="宋体"/>
          <w:color w:val="auto"/>
          <w:highlight w:val="none"/>
        </w:rPr>
      </w:pPr>
    </w:p>
    <w:p w14:paraId="3F85CA8C">
      <w:pPr>
        <w:rPr>
          <w:rFonts w:ascii="宋体" w:hAnsi="宋体" w:eastAsia="宋体"/>
          <w:color w:val="auto"/>
          <w:highlight w:val="none"/>
        </w:rPr>
      </w:pPr>
    </w:p>
    <w:p w14:paraId="6B61E3DD">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581E803D">
      <w:pPr>
        <w:spacing w:line="360" w:lineRule="auto"/>
        <w:rPr>
          <w:rFonts w:ascii="宋体" w:hAnsi="宋体" w:eastAsia="宋体"/>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ascii="宋体" w:hAnsi="宋体" w:eastAsia="宋体"/>
          <w:color w:val="auto"/>
          <w:highlight w:val="none"/>
        </w:rPr>
        <w:t>。</w:t>
      </w:r>
    </w:p>
    <w:p w14:paraId="6F93A87B">
      <w:pPr>
        <w:jc w:val="center"/>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b/>
          <w:bCs/>
          <w:color w:val="auto"/>
          <w:sz w:val="32"/>
          <w:szCs w:val="32"/>
          <w:highlight w:val="none"/>
        </w:rPr>
        <w:t>资格证明</w:t>
      </w:r>
    </w:p>
    <w:p w14:paraId="411362D3">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58BAA2DD">
      <w:pPr>
        <w:rPr>
          <w:rFonts w:ascii="宋体" w:hAnsi="宋体" w:eastAsia="宋体" w:cs="宋体"/>
          <w:color w:val="auto"/>
          <w:sz w:val="32"/>
          <w:szCs w:val="32"/>
          <w:highlight w:val="none"/>
        </w:rPr>
      </w:pPr>
    </w:p>
    <w:p w14:paraId="1034379C">
      <w:pPr>
        <w:rPr>
          <w:rFonts w:ascii="宋体" w:hAnsi="宋体" w:eastAsia="宋体" w:cs="宋体"/>
          <w:color w:val="auto"/>
          <w:sz w:val="32"/>
          <w:szCs w:val="32"/>
          <w:highlight w:val="none"/>
        </w:rPr>
      </w:pPr>
    </w:p>
    <w:p w14:paraId="7BA6AB5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EE853B6">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5CB0A67D">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0B090D67">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53119DD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5368A06F">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2078A99">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6568C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55E084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30003A6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51DA7F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25424B4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w:t>
      </w:r>
      <w:r>
        <w:rPr>
          <w:rFonts w:hint="eastAsia" w:ascii="宋体" w:hAnsi="宋体" w:cs="宋体"/>
          <w:color w:val="auto"/>
          <w:sz w:val="24"/>
          <w:szCs w:val="24"/>
          <w:highlight w:val="none"/>
          <w:lang w:eastAsia="zh-CN"/>
        </w:rPr>
        <w:t>实质</w:t>
      </w:r>
      <w:r>
        <w:rPr>
          <w:rFonts w:ascii="宋体" w:hAnsi="宋体" w:eastAsia="宋体" w:cs="宋体"/>
          <w:color w:val="auto"/>
          <w:sz w:val="24"/>
          <w:szCs w:val="24"/>
          <w:highlight w:val="none"/>
        </w:rPr>
        <w:t>性要求进行响应</w:t>
      </w:r>
      <w:r>
        <w:rPr>
          <w:rFonts w:hint="eastAsia" w:ascii="宋体" w:hAnsi="宋体" w:eastAsia="宋体" w:cs="宋体"/>
          <w:color w:val="auto"/>
          <w:sz w:val="24"/>
          <w:szCs w:val="24"/>
          <w:highlight w:val="none"/>
          <w:lang w:bidi="zh-CN"/>
        </w:rPr>
        <w:t>：</w:t>
      </w:r>
    </w:p>
    <w:p w14:paraId="48AF95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6B1A5D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FA9B1F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FE2031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4E746CC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宋体" w:hAnsi="宋体" w:cs="Times New Roman"/>
          <w:color w:val="auto"/>
          <w:sz w:val="24"/>
          <w:szCs w:val="24"/>
          <w:highlight w:val="none"/>
          <w:lang w:val="en-US" w:bidi="zh-CN"/>
        </w:rPr>
        <w:t>5</w:t>
      </w:r>
      <w:r>
        <w:rPr>
          <w:rFonts w:hint="eastAsia" w:ascii="宋体" w:hAnsi="宋体" w:eastAsia="宋体" w:cs="宋体"/>
          <w:color w:val="auto"/>
          <w:sz w:val="24"/>
          <w:szCs w:val="24"/>
          <w:highlight w:val="none"/>
          <w:lang w:bidi="zh-CN"/>
        </w:rPr>
        <w:t>）其他材料：服务商认为有必要提供的声明及证明材料</w:t>
      </w:r>
    </w:p>
    <w:p w14:paraId="2BC46CA1">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404DA7D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06324EA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0881D34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78B0DAC7">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E6B914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658F31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1EEB625C">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46F851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B987BD0">
      <w:pPr>
        <w:spacing w:line="240" w:lineRule="atLeast"/>
        <w:ind w:left="4830" w:leftChars="2300" w:firstLine="480" w:firstLineChars="200"/>
        <w:rPr>
          <w:rFonts w:ascii="宋体" w:hAnsi="宋体" w:eastAsia="宋体" w:cs="宋体"/>
          <w:color w:val="auto"/>
          <w:sz w:val="24"/>
          <w:szCs w:val="24"/>
          <w:highlight w:val="none"/>
          <w:lang w:bidi="zh-CN"/>
        </w:rPr>
      </w:pPr>
    </w:p>
    <w:p w14:paraId="276F1947">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56DB48C8">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62B0070F">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3CBE730">
      <w:pPr>
        <w:spacing w:line="240" w:lineRule="atLeast"/>
        <w:rPr>
          <w:rFonts w:ascii="宋体" w:hAnsi="宋体" w:eastAsia="宋体" w:cs="宋体"/>
          <w:b/>
          <w:bCs/>
          <w:color w:val="auto"/>
          <w:sz w:val="32"/>
          <w:szCs w:val="32"/>
          <w:highlight w:val="none"/>
        </w:rPr>
      </w:pPr>
    </w:p>
    <w:p w14:paraId="433E3465">
      <w:pPr>
        <w:spacing w:line="240" w:lineRule="atLeast"/>
        <w:rPr>
          <w:rFonts w:ascii="宋体" w:hAnsi="宋体" w:eastAsia="宋体" w:cs="宋体"/>
          <w:b/>
          <w:bCs/>
          <w:color w:val="auto"/>
          <w:sz w:val="32"/>
          <w:szCs w:val="32"/>
          <w:highlight w:val="none"/>
        </w:rPr>
      </w:pPr>
    </w:p>
    <w:p w14:paraId="78CDC507">
      <w:pPr>
        <w:spacing w:line="240" w:lineRule="atLeast"/>
        <w:rPr>
          <w:rFonts w:ascii="宋体" w:hAnsi="宋体" w:eastAsia="宋体" w:cs="宋体"/>
          <w:b/>
          <w:bCs/>
          <w:color w:val="auto"/>
          <w:sz w:val="32"/>
          <w:szCs w:val="32"/>
          <w:highlight w:val="none"/>
        </w:rPr>
      </w:pPr>
    </w:p>
    <w:p w14:paraId="00A1ED9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775176B">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06C9F95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17B26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7CDC0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DA20113">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882AF4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833549D">
      <w:pPr>
        <w:spacing w:line="360" w:lineRule="auto"/>
        <w:ind w:firstLine="560" w:firstLineChars="200"/>
        <w:rPr>
          <w:rFonts w:ascii="宋体" w:hAnsi="宋体" w:eastAsia="宋体" w:cs="宋体"/>
          <w:color w:val="auto"/>
          <w:sz w:val="28"/>
          <w:szCs w:val="28"/>
          <w:highlight w:val="none"/>
        </w:rPr>
      </w:pPr>
    </w:p>
    <w:p w14:paraId="726F5B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125100F">
      <w:pPr>
        <w:pStyle w:val="5"/>
        <w:rPr>
          <w:rFonts w:ascii="宋体" w:hAnsi="宋体" w:eastAsia="宋体"/>
          <w:color w:val="auto"/>
          <w:highlight w:val="none"/>
        </w:rPr>
      </w:pPr>
    </w:p>
    <w:p w14:paraId="45C72C02">
      <w:pPr>
        <w:pStyle w:val="5"/>
        <w:rPr>
          <w:rFonts w:ascii="宋体" w:hAnsi="宋体" w:eastAsia="宋体"/>
          <w:color w:val="auto"/>
          <w:highlight w:val="none"/>
        </w:rPr>
      </w:pPr>
    </w:p>
    <w:p w14:paraId="11C24EE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0AE19A4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555CBEA">
      <w:pPr>
        <w:pStyle w:val="5"/>
        <w:rPr>
          <w:rFonts w:ascii="宋体" w:hAnsi="宋体" w:eastAsia="宋体"/>
          <w:color w:val="auto"/>
          <w:highlight w:val="none"/>
        </w:rPr>
      </w:pPr>
    </w:p>
    <w:p w14:paraId="01F689E0">
      <w:pPr>
        <w:pStyle w:val="5"/>
        <w:rPr>
          <w:rFonts w:ascii="宋体" w:hAnsi="宋体" w:eastAsia="宋体"/>
          <w:color w:val="auto"/>
          <w:highlight w:val="none"/>
        </w:rPr>
      </w:pPr>
    </w:p>
    <w:p w14:paraId="6A09425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宋体" w:hAnsi="宋体"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767C2FBC">
      <w:pPr>
        <w:spacing w:line="360" w:lineRule="auto"/>
        <w:ind w:firstLine="480" w:firstLineChars="200"/>
        <w:rPr>
          <w:rFonts w:ascii="宋体" w:hAnsi="宋体" w:eastAsia="宋体" w:cs="宋体"/>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86EE3E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8EB2D3">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5933A5D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6C608E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2AADD7B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9CE7C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BF85D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82232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5E7CCBD">
      <w:pPr>
        <w:spacing w:line="360" w:lineRule="auto"/>
        <w:ind w:firstLine="560" w:firstLineChars="200"/>
        <w:rPr>
          <w:rFonts w:ascii="宋体" w:hAnsi="宋体" w:eastAsia="宋体" w:cs="宋体"/>
          <w:color w:val="auto"/>
          <w:sz w:val="28"/>
          <w:szCs w:val="28"/>
          <w:highlight w:val="none"/>
        </w:rPr>
      </w:pPr>
    </w:p>
    <w:p w14:paraId="175730D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45EB37A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799F8B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F19EF1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D7F4BE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EADF9B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25359FE">
      <w:pPr>
        <w:spacing w:line="360" w:lineRule="auto"/>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color w:val="auto"/>
          <w:sz w:val="32"/>
          <w:szCs w:val="32"/>
          <w:highlight w:val="none"/>
        </w:rPr>
        <w:t>二、报价商务技术文件格式</w:t>
      </w:r>
    </w:p>
    <w:p w14:paraId="44FAD94B">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F730897">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0C59DF09">
      <w:pPr>
        <w:snapToGrid w:val="0"/>
        <w:spacing w:before="156" w:beforeLines="50" w:after="50" w:line="360" w:lineRule="auto"/>
        <w:rPr>
          <w:rFonts w:ascii="宋体" w:hAnsi="宋体" w:eastAsia="宋体" w:cs="宋体"/>
          <w:color w:val="auto"/>
          <w:sz w:val="32"/>
          <w:szCs w:val="32"/>
          <w:highlight w:val="none"/>
        </w:rPr>
      </w:pPr>
    </w:p>
    <w:p w14:paraId="26AA525E">
      <w:pPr>
        <w:snapToGrid w:val="0"/>
        <w:spacing w:before="156" w:beforeLines="50" w:after="50" w:line="360" w:lineRule="auto"/>
        <w:rPr>
          <w:rFonts w:ascii="宋体" w:hAnsi="宋体" w:eastAsia="宋体" w:cs="宋体"/>
          <w:color w:val="auto"/>
          <w:sz w:val="32"/>
          <w:szCs w:val="32"/>
          <w:highlight w:val="none"/>
        </w:rPr>
      </w:pPr>
    </w:p>
    <w:p w14:paraId="54506025">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37A9BCA">
      <w:pPr>
        <w:snapToGrid w:val="0"/>
        <w:spacing w:before="156" w:beforeLines="50" w:after="50" w:line="360" w:lineRule="auto"/>
        <w:rPr>
          <w:rFonts w:ascii="宋体" w:hAnsi="宋体" w:eastAsia="宋体" w:cs="宋体"/>
          <w:bCs/>
          <w:color w:val="auto"/>
          <w:sz w:val="32"/>
          <w:szCs w:val="32"/>
          <w:highlight w:val="none"/>
        </w:rPr>
      </w:pPr>
    </w:p>
    <w:p w14:paraId="1E267122">
      <w:pPr>
        <w:snapToGrid w:val="0"/>
        <w:spacing w:before="156" w:beforeLines="50" w:after="50" w:line="360" w:lineRule="auto"/>
        <w:rPr>
          <w:rFonts w:ascii="宋体" w:hAnsi="宋体" w:eastAsia="宋体" w:cs="宋体"/>
          <w:bCs/>
          <w:color w:val="auto"/>
          <w:sz w:val="32"/>
          <w:szCs w:val="32"/>
          <w:highlight w:val="none"/>
        </w:rPr>
      </w:pPr>
    </w:p>
    <w:p w14:paraId="75DF8B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7CD4708">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5462AC6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1E10F27">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188F9EB4">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119D3D4A">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47585B">
      <w:pPr>
        <w:rPr>
          <w:rFonts w:ascii="宋体" w:hAnsi="宋体" w:eastAsia="宋体"/>
          <w:color w:val="auto"/>
          <w:highlight w:val="none"/>
        </w:rPr>
      </w:pPr>
    </w:p>
    <w:p w14:paraId="432E3FA2">
      <w:pPr>
        <w:spacing w:line="360" w:lineRule="auto"/>
        <w:rPr>
          <w:rFonts w:ascii="宋体" w:hAnsi="宋体" w:eastAsia="宋体" w:cs="Times New Roman"/>
          <w:color w:val="auto"/>
          <w:sz w:val="32"/>
          <w:szCs w:val="32"/>
          <w:highlight w:val="none"/>
        </w:rPr>
      </w:pPr>
    </w:p>
    <w:p w14:paraId="0B8C8866">
      <w:pPr>
        <w:spacing w:line="360" w:lineRule="auto"/>
        <w:rPr>
          <w:rFonts w:ascii="宋体" w:hAnsi="宋体" w:eastAsia="宋体" w:cs="Times New Roman"/>
          <w:color w:val="auto"/>
          <w:sz w:val="32"/>
          <w:szCs w:val="32"/>
          <w:highlight w:val="none"/>
        </w:rPr>
      </w:pPr>
    </w:p>
    <w:p w14:paraId="59D514F2">
      <w:pPr>
        <w:spacing w:line="360" w:lineRule="auto"/>
        <w:rPr>
          <w:rFonts w:ascii="宋体" w:hAnsi="宋体" w:eastAsia="宋体" w:cs="Times New Roman"/>
          <w:color w:val="auto"/>
          <w:sz w:val="32"/>
          <w:szCs w:val="32"/>
          <w:highlight w:val="none"/>
        </w:rPr>
      </w:pPr>
    </w:p>
    <w:p w14:paraId="51DF47AB">
      <w:pPr>
        <w:spacing w:line="360" w:lineRule="auto"/>
        <w:rPr>
          <w:rFonts w:ascii="宋体" w:hAnsi="宋体" w:eastAsia="宋体" w:cs="Times New Roman"/>
          <w:color w:val="auto"/>
          <w:sz w:val="32"/>
          <w:szCs w:val="32"/>
          <w:highlight w:val="none"/>
        </w:rPr>
      </w:pPr>
    </w:p>
    <w:p w14:paraId="5A17D880">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532F69D">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768E96B">
      <w:pPr>
        <w:jc w:val="center"/>
        <w:rPr>
          <w:rFonts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rPr>
        <w:t>竞标报价表</w:t>
      </w:r>
    </w:p>
    <w:p w14:paraId="5BDA0B6D">
      <w:pPr>
        <w:adjustRightInd w:val="0"/>
        <w:snapToGrid w:val="0"/>
        <w:spacing w:line="240" w:lineRule="atLeas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b w:val="0"/>
          <w:bCs w:val="0"/>
          <w:color w:val="auto"/>
          <w:sz w:val="24"/>
          <w:szCs w:val="24"/>
          <w:highlight w:val="none"/>
          <w:u w:val="single"/>
          <w:lang w:val="en-US" w:eastAsia="zh-CN"/>
        </w:rPr>
        <w:t>再生铝浮选厂地磅设备采购项目</w:t>
      </w:r>
    </w:p>
    <w:tbl>
      <w:tblPr>
        <w:tblStyle w:val="11"/>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1890"/>
        <w:gridCol w:w="513"/>
        <w:gridCol w:w="870"/>
        <w:gridCol w:w="870"/>
        <w:gridCol w:w="870"/>
        <w:gridCol w:w="3704"/>
      </w:tblGrid>
      <w:tr w14:paraId="59EA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085F90">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序号</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50FD3B2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lang w:val="en-US" w:eastAsia="zh-CN"/>
              </w:rPr>
            </w:pPr>
            <w:r>
              <w:rPr>
                <w:rFonts w:hint="eastAsia" w:ascii="方正仿宋_GBK" w:hAnsi="方正仿宋_GBK" w:eastAsia="方正仿宋_GBK" w:cs="方正仿宋_GBK"/>
                <w:b/>
                <w:i w:val="0"/>
                <w:iCs w:val="0"/>
                <w:color w:val="000000"/>
                <w:sz w:val="24"/>
                <w:szCs w:val="24"/>
                <w:u w:val="none"/>
                <w:lang w:val="en-US" w:eastAsia="zh-CN"/>
              </w:rPr>
              <w:t>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A36B71">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单位</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5062C8C">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数量</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70A03A8">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4"/>
                <w:szCs w:val="21"/>
                <w:u w:val="none"/>
                <w:lang w:val="en-US" w:eastAsia="zh-CN"/>
              </w:rPr>
            </w:pPr>
            <w:r>
              <w:rPr>
                <w:rFonts w:hint="eastAsia" w:ascii="方正仿宋_GBK" w:hAnsi="方正仿宋_GBK" w:eastAsia="方正仿宋_GBK" w:cs="方正仿宋_GBK"/>
                <w:b/>
                <w:i w:val="0"/>
                <w:iCs w:val="0"/>
                <w:color w:val="000000"/>
                <w:sz w:val="24"/>
                <w:szCs w:val="21"/>
                <w:u w:val="none"/>
                <w:lang w:val="en-US" w:eastAsia="zh-CN"/>
              </w:rPr>
              <w:t>价格</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03C3AF4">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kern w:val="0"/>
                <w:sz w:val="24"/>
                <w:szCs w:val="21"/>
                <w:u w:val="none"/>
                <w:lang w:val="en-US" w:eastAsia="zh-CN" w:bidi="ar"/>
              </w:rPr>
            </w:pPr>
            <w:r>
              <w:rPr>
                <w:rFonts w:hint="eastAsia" w:ascii="方正仿宋_GBK" w:hAnsi="方正仿宋_GBK" w:eastAsia="方正仿宋_GBK" w:cs="方正仿宋_GBK"/>
                <w:b/>
                <w:i w:val="0"/>
                <w:iCs w:val="0"/>
                <w:color w:val="000000"/>
                <w:kern w:val="0"/>
                <w:sz w:val="24"/>
                <w:szCs w:val="21"/>
                <w:u w:val="none"/>
                <w:lang w:val="en-US" w:eastAsia="zh-CN" w:bidi="ar"/>
              </w:rPr>
              <w:t>合价</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B38977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参数需求</w:t>
            </w:r>
          </w:p>
        </w:tc>
      </w:tr>
      <w:tr w14:paraId="2842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234D8">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1</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3844AC06">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3X18米U型梁结构（分4节）4.5米/节，120T，开盖结构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22B4EF">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节</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616DE7E">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4</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947FF34">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2D092BE">
            <w:pPr>
              <w:keepNext w:val="0"/>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sz w:val="20"/>
                <w:szCs w:val="21"/>
                <w:u w:val="none"/>
                <w:lang w:val="en-US" w:eastAsia="zh-CN"/>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97E3D1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规格型号：SCS-120T电子汽车衡</w:t>
            </w:r>
          </w:p>
          <w:p w14:paraId="77529621">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承重面板材质：柳钢Q235防雷击</w:t>
            </w:r>
          </w:p>
          <w:p w14:paraId="591EE6F2">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精确度：OIMLⅢ</w:t>
            </w:r>
          </w:p>
          <w:p w14:paraId="4A9CADE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台面尺寸：宽×长×面板：3m×18m×12mm；4节</w:t>
            </w:r>
          </w:p>
          <w:p w14:paraId="59EA673C">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最大称量：120吨显示分度值：20kg/50kg</w:t>
            </w:r>
          </w:p>
          <w:p w14:paraId="7D2C53AC">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设计轴载：50T；</w:t>
            </w:r>
          </w:p>
          <w:p w14:paraId="29293389">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工作电压：电压220V+10%--15%，频率50HZ±2%</w:t>
            </w:r>
          </w:p>
          <w:p w14:paraId="130C4F47">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工作温度：传感器-20℃～+70℃</w:t>
            </w:r>
          </w:p>
          <w:p w14:paraId="3E491FA3">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安全过载：120%Max；80%Max；</w:t>
            </w:r>
          </w:p>
          <w:p w14:paraId="79602A4F">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极限过载：125%F.S</w:t>
            </w:r>
          </w:p>
          <w:p w14:paraId="31B8DAAA">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传输距离：1200m</w:t>
            </w:r>
          </w:p>
          <w:p w14:paraId="4525A59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传感器防护等级：IP69K</w:t>
            </w:r>
          </w:p>
          <w:p w14:paraId="35A12545">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接线盒防护等级：IP68</w:t>
            </w:r>
          </w:p>
          <w:p w14:paraId="6A7064BB">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设备类型：浅基坑开盖板</w:t>
            </w:r>
          </w:p>
        </w:tc>
      </w:tr>
      <w:tr w14:paraId="140B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noWrap w:val="0"/>
            <w:vAlign w:val="center"/>
          </w:tcPr>
          <w:p w14:paraId="741F95C9">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2</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4DA8A29D">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数字传感器</w:t>
            </w:r>
          </w:p>
        </w:tc>
        <w:tc>
          <w:tcPr>
            <w:tcW w:w="0" w:type="auto"/>
            <w:tcBorders>
              <w:top w:val="nil"/>
              <w:left w:val="single" w:color="000000" w:sz="4" w:space="0"/>
              <w:bottom w:val="single" w:color="000000" w:sz="4" w:space="0"/>
              <w:right w:val="single" w:color="000000" w:sz="4" w:space="0"/>
            </w:tcBorders>
            <w:noWrap w:val="0"/>
            <w:vAlign w:val="center"/>
          </w:tcPr>
          <w:p w14:paraId="77847897">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只</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85B2B44">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724F911">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6BE4F0C">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57689ACF">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等级：C3级及以下</w:t>
            </w:r>
          </w:p>
          <w:p w14:paraId="785B01D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额定载荷：40t</w:t>
            </w:r>
          </w:p>
          <w:p w14:paraId="67049E69">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额定输出：30000d</w:t>
            </w:r>
          </w:p>
          <w:p w14:paraId="01806338">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综合误差：±0.02%</w:t>
            </w:r>
          </w:p>
          <w:p w14:paraId="736BE3C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输出温度影响：±0.02%</w:t>
            </w:r>
          </w:p>
          <w:p w14:paraId="5B135575">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零点温度影响：±0.02%</w:t>
            </w:r>
          </w:p>
          <w:p w14:paraId="18F0893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零点平衡：≥3000mΩ</w:t>
            </w:r>
          </w:p>
          <w:p w14:paraId="1415CD7B">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绝缘阻抗：20d</w:t>
            </w:r>
          </w:p>
          <w:p w14:paraId="080C8F0B">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安全过载率：150%</w:t>
            </w:r>
          </w:p>
          <w:p w14:paraId="2EDAF64C">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极限过载率：200%</w:t>
            </w:r>
          </w:p>
          <w:p w14:paraId="6D98088F">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工作温度范围：-30~70ºC</w:t>
            </w:r>
          </w:p>
          <w:p w14:paraId="6A8C0B49">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推荐工作电压：12V</w:t>
            </w:r>
          </w:p>
          <w:p w14:paraId="115B62EB">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最大工作电压：20V</w:t>
            </w:r>
          </w:p>
          <w:p w14:paraId="489DA547">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材质：合金钢</w:t>
            </w:r>
          </w:p>
          <w:p w14:paraId="621F17AD">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防护等级：IP68</w:t>
            </w:r>
          </w:p>
          <w:p w14:paraId="347C9CBB">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传输距离：≤1200m</w:t>
            </w:r>
          </w:p>
          <w:p w14:paraId="3930AF69">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引用标准：GB7551-2008/OMILR60</w:t>
            </w:r>
          </w:p>
        </w:tc>
      </w:tr>
      <w:tr w14:paraId="6BA1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1FF10738">
            <w:pPr>
              <w:snapToGrid w:val="0"/>
              <w:ind w:left="0" w:leftChars="0" w:right="0" w:rightChars="0" w:firstLine="0" w:firstLineChars="0"/>
              <w:jc w:val="center"/>
              <w:rPr>
                <w:rFonts w:hint="eastAsia" w:ascii="方正仿宋_GBK" w:hAnsi="方正仿宋_GBK" w:eastAsia="方正仿宋_GBK" w:cs="方正仿宋_GBK"/>
                <w:i w:val="0"/>
                <w:iCs w:val="0"/>
                <w:color w:val="000000"/>
                <w:kern w:val="2"/>
                <w:sz w:val="20"/>
                <w:szCs w:val="24"/>
                <w:u w:val="none"/>
                <w:lang w:val="en-US" w:eastAsia="zh-CN" w:bidi="ar-SA"/>
              </w:rPr>
            </w:pPr>
            <w:r>
              <w:rPr>
                <w:rFonts w:hint="eastAsia" w:ascii="方正仿宋_GBK" w:hAnsi="方正仿宋_GBK" w:eastAsia="方正仿宋_GBK" w:cs="方正仿宋_GBK"/>
                <w:i w:val="0"/>
                <w:iCs w:val="0"/>
                <w:color w:val="000000"/>
                <w:sz w:val="20"/>
                <w:szCs w:val="24"/>
                <w:u w:val="none"/>
                <w:lang w:val="en-US" w:eastAsia="zh-CN"/>
              </w:rPr>
              <w:t>3</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5032216C">
            <w:pPr>
              <w:keepNext w:val="0"/>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数字称重仪表</w:t>
            </w: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68DB5BFA">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1"/>
                <w:u w:val="none"/>
                <w:lang w:val="en-US" w:eastAsia="zh-CN" w:bidi="ar-SA"/>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DDF54FB">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C1614CA">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64BAF64">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AD46CC8">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型号：D12</w:t>
            </w:r>
          </w:p>
          <w:p w14:paraId="738B96DB">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最大检定分度数：n=3000</w:t>
            </w:r>
          </w:p>
          <w:p w14:paraId="67A3B6AC">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误差分配系数：pi=0.5</w:t>
            </w:r>
          </w:p>
          <w:p w14:paraId="69529063">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显示：7inch800*480TFT显示屏</w:t>
            </w:r>
          </w:p>
          <w:p w14:paraId="58B65DDD">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键盘：电阻式触摸屏</w:t>
            </w:r>
          </w:p>
          <w:p w14:paraId="22AD7E43">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时钟：可显示年、月、日、时、分、秒，自动闰年、闰月</w:t>
            </w:r>
          </w:p>
          <w:p w14:paraId="029E160A">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数据储存</w:t>
            </w:r>
            <w:r>
              <w:rPr>
                <w:rFonts w:hint="eastAsia" w:ascii="方正仿宋_GBK" w:hAnsi="方正仿宋_GBK" w:eastAsia="方正仿宋_GBK" w:cs="方正仿宋_GBK"/>
                <w:i w:val="0"/>
                <w:iCs w:val="0"/>
                <w:color w:val="000000"/>
                <w:sz w:val="20"/>
                <w:szCs w:val="21"/>
                <w:u w:val="none"/>
                <w:lang w:val="en-US" w:eastAsia="zh-CN"/>
              </w:rPr>
              <w:tab/>
            </w:r>
            <w:r>
              <w:rPr>
                <w:rFonts w:hint="eastAsia" w:ascii="方正仿宋_GBK" w:hAnsi="方正仿宋_GBK" w:eastAsia="方正仿宋_GBK" w:cs="方正仿宋_GBK"/>
                <w:i w:val="0"/>
                <w:iCs w:val="0"/>
                <w:color w:val="000000"/>
                <w:sz w:val="20"/>
                <w:szCs w:val="21"/>
                <w:u w:val="none"/>
                <w:lang w:val="en-US" w:eastAsia="zh-CN"/>
              </w:rPr>
              <w:t>：可贮存1000组车号皮重，3500组最新称重记录，300组最新不完整称重记录，6组最新秤台过载记录。</w:t>
            </w:r>
          </w:p>
          <w:p w14:paraId="5E9A96DA">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使用环境：使用温度-10℃~40℃</w:t>
            </w:r>
          </w:p>
          <w:p w14:paraId="01A11CE6">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储运温度：-25℃~55℃</w:t>
            </w:r>
          </w:p>
        </w:tc>
      </w:tr>
      <w:tr w14:paraId="6417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4ADF2D3B">
            <w:pPr>
              <w:snapToGrid w:val="0"/>
              <w:ind w:left="0" w:leftChars="0" w:right="0" w:rightChars="0" w:firstLine="0" w:firstLineChars="0"/>
              <w:jc w:val="center"/>
              <w:rPr>
                <w:rFonts w:hint="eastAsia" w:ascii="方正仿宋_GBK" w:hAnsi="方正仿宋_GBK" w:eastAsia="方正仿宋_GBK" w:cs="方正仿宋_GBK"/>
                <w:i w:val="0"/>
                <w:iCs w:val="0"/>
                <w:color w:val="000000"/>
                <w:kern w:val="2"/>
                <w:sz w:val="20"/>
                <w:szCs w:val="24"/>
                <w:u w:val="none"/>
                <w:lang w:val="en-US" w:eastAsia="zh-CN" w:bidi="ar-SA"/>
              </w:rPr>
            </w:pPr>
            <w:r>
              <w:rPr>
                <w:rFonts w:hint="eastAsia" w:ascii="方正仿宋_GBK" w:hAnsi="方正仿宋_GBK" w:eastAsia="方正仿宋_GBK" w:cs="方正仿宋_GBK"/>
                <w:i w:val="0"/>
                <w:iCs w:val="0"/>
                <w:color w:val="000000"/>
                <w:sz w:val="20"/>
                <w:szCs w:val="24"/>
                <w:u w:val="none"/>
                <w:lang w:val="en-US" w:eastAsia="zh-CN"/>
              </w:rPr>
              <w:t>4</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00492840">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数字称重接线盒</w:t>
            </w:r>
          </w:p>
        </w:tc>
        <w:tc>
          <w:tcPr>
            <w:tcW w:w="0" w:type="auto"/>
            <w:tcBorders>
              <w:top w:val="nil"/>
              <w:left w:val="single" w:color="000000" w:sz="4" w:space="0"/>
              <w:bottom w:val="single" w:color="000000" w:sz="4" w:space="0"/>
              <w:right w:val="single" w:color="000000" w:sz="4" w:space="0"/>
            </w:tcBorders>
            <w:noWrap w:val="0"/>
            <w:vAlign w:val="center"/>
          </w:tcPr>
          <w:p w14:paraId="52C071F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6665ADD">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2B50880">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8BCEC30">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BF7B540">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
              </w:rPr>
            </w:pPr>
            <w:r>
              <w:rPr>
                <w:rFonts w:hint="eastAsia" w:ascii="方正仿宋_GBK" w:hAnsi="方正仿宋_GBK" w:eastAsia="方正仿宋_GBK" w:cs="方正仿宋_GBK"/>
                <w:i w:val="0"/>
                <w:iCs w:val="0"/>
                <w:color w:val="000000"/>
                <w:sz w:val="20"/>
                <w:szCs w:val="21"/>
                <w:u w:val="none"/>
                <w:lang w:val="en-US" w:eastAsia="zh"/>
              </w:rPr>
              <w:t>十芯</w:t>
            </w:r>
            <w:r>
              <w:rPr>
                <w:rFonts w:hint="eastAsia" w:ascii="方正仿宋_GBK" w:hAnsi="方正仿宋_GBK" w:eastAsia="方正仿宋_GBK" w:cs="方正仿宋_GBK"/>
                <w:i w:val="0"/>
                <w:iCs w:val="0"/>
                <w:color w:val="000000"/>
                <w:sz w:val="20"/>
                <w:szCs w:val="21"/>
                <w:u w:val="none"/>
                <w:lang w:val="en-US" w:eastAsia="zh-CN"/>
              </w:rPr>
              <w:t>，</w:t>
            </w:r>
            <w:r>
              <w:rPr>
                <w:rFonts w:hint="eastAsia" w:ascii="方正仿宋_GBK" w:hAnsi="方正仿宋_GBK" w:eastAsia="方正仿宋_GBK" w:cs="方正仿宋_GBK"/>
                <w:i w:val="0"/>
                <w:iCs w:val="0"/>
                <w:color w:val="000000"/>
                <w:sz w:val="20"/>
                <w:szCs w:val="21"/>
                <w:u w:val="none"/>
                <w:lang w:val="en-US" w:eastAsia="zh"/>
              </w:rPr>
              <w:t>总线：RS485通讯，MODBUS协议</w:t>
            </w:r>
          </w:p>
          <w:p w14:paraId="01351EC7">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
              </w:rPr>
            </w:pPr>
            <w:r>
              <w:rPr>
                <w:rFonts w:hint="eastAsia" w:ascii="方正仿宋_GBK" w:hAnsi="方正仿宋_GBK" w:eastAsia="方正仿宋_GBK" w:cs="方正仿宋_GBK"/>
                <w:i w:val="0"/>
                <w:iCs w:val="0"/>
                <w:color w:val="000000"/>
                <w:sz w:val="20"/>
                <w:szCs w:val="21"/>
                <w:u w:val="none"/>
                <w:lang w:val="en-US" w:eastAsia="zh"/>
              </w:rPr>
              <w:t>供电：DC12～24V集中给10只数字传感器供电</w:t>
            </w:r>
          </w:p>
          <w:p w14:paraId="3E4015EB">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
              </w:rPr>
            </w:pPr>
            <w:r>
              <w:rPr>
                <w:rFonts w:hint="eastAsia" w:ascii="方正仿宋_GBK" w:hAnsi="方正仿宋_GBK" w:eastAsia="方正仿宋_GBK" w:cs="方正仿宋_GBK"/>
                <w:i w:val="0"/>
                <w:iCs w:val="0"/>
                <w:color w:val="000000"/>
                <w:sz w:val="20"/>
                <w:szCs w:val="21"/>
                <w:u w:val="none"/>
                <w:lang w:val="en-US" w:eastAsia="zh"/>
              </w:rPr>
              <w:t>接线：总线并联布线无需单路调电位器</w:t>
            </w:r>
          </w:p>
          <w:p w14:paraId="5D7470AC">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
              </w:rPr>
              <w:t>自带防雷，支持远程通讯、磅房电脑采集数据</w:t>
            </w:r>
          </w:p>
        </w:tc>
      </w:tr>
      <w:tr w14:paraId="54E5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035994C7">
            <w:pPr>
              <w:snapToGrid w:val="0"/>
              <w:ind w:left="0" w:leftChars="0" w:right="0" w:rightChars="0" w:firstLine="0" w:firstLineChars="0"/>
              <w:jc w:val="center"/>
              <w:rPr>
                <w:rFonts w:hint="eastAsia" w:ascii="方正仿宋_GBK" w:hAnsi="方正仿宋_GBK" w:eastAsia="方正仿宋_GBK" w:cs="方正仿宋_GBK"/>
                <w:i w:val="0"/>
                <w:iCs w:val="0"/>
                <w:color w:val="000000"/>
                <w:kern w:val="2"/>
                <w:sz w:val="20"/>
                <w:szCs w:val="24"/>
                <w:u w:val="none"/>
                <w:lang w:val="en-US" w:eastAsia="zh-CN" w:bidi="ar-SA"/>
              </w:rPr>
            </w:pPr>
            <w:r>
              <w:rPr>
                <w:rFonts w:hint="eastAsia" w:ascii="方正仿宋_GBK" w:hAnsi="方正仿宋_GBK" w:eastAsia="方正仿宋_GBK" w:cs="方正仿宋_GBK"/>
                <w:i w:val="0"/>
                <w:iCs w:val="0"/>
                <w:color w:val="000000"/>
                <w:sz w:val="20"/>
                <w:szCs w:val="24"/>
                <w:u w:val="none"/>
                <w:lang w:val="en-US" w:eastAsia="zh-CN"/>
              </w:rPr>
              <w:t>5</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3ACA6986">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外挂显示器</w:t>
            </w:r>
          </w:p>
        </w:tc>
        <w:tc>
          <w:tcPr>
            <w:tcW w:w="0" w:type="auto"/>
            <w:tcBorders>
              <w:top w:val="nil"/>
              <w:left w:val="single" w:color="000000" w:sz="4" w:space="0"/>
              <w:bottom w:val="single" w:color="000000" w:sz="4" w:space="0"/>
              <w:right w:val="single" w:color="000000" w:sz="4" w:space="0"/>
            </w:tcBorders>
            <w:noWrap w:val="0"/>
            <w:vAlign w:val="center"/>
          </w:tcPr>
          <w:p w14:paraId="195400B6">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394D610">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CBAB75D">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1BA8AE0">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2F489CCF">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远距离观察称重结果，可作为称重装置的辅助显示器；称重仪表须配置相应的通讯接口；</w:t>
            </w:r>
          </w:p>
          <w:p w14:paraId="0B3EDD31">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显示系统或仪表输出的毛重、净重；</w:t>
            </w:r>
          </w:p>
          <w:p w14:paraId="5B32137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7英寸超高亮LED显示，数码管外有特制的光学滤波薄膜，视角范围大；</w:t>
            </w:r>
          </w:p>
          <w:p w14:paraId="45190265">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标准通讯接口为：RS-232；</w:t>
            </w:r>
          </w:p>
          <w:p w14:paraId="3223AFF3">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可选配20mA电流环、RS-485接口；</w:t>
            </w:r>
          </w:p>
          <w:p w14:paraId="750CECB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可配多家公司生产的称重仪表；</w:t>
            </w:r>
          </w:p>
          <w:p w14:paraId="5AD64053">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电源：AC187～242V；49～51Hz；</w:t>
            </w:r>
          </w:p>
          <w:p w14:paraId="4D5B5C44">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使用环境温度：0～40℃；</w:t>
            </w:r>
          </w:p>
          <w:p w14:paraId="57B47EE3">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使用环境湿度：≤85％RH</w:t>
            </w:r>
          </w:p>
        </w:tc>
      </w:tr>
      <w:tr w14:paraId="7857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1B4B134C">
            <w:pPr>
              <w:snapToGrid w:val="0"/>
              <w:ind w:left="0" w:leftChars="0" w:right="0" w:rightChars="0" w:firstLine="0" w:firstLineChars="0"/>
              <w:jc w:val="center"/>
              <w:rPr>
                <w:rFonts w:hint="default" w:ascii="方正仿宋_GBK" w:hAnsi="方正仿宋_GBK" w:eastAsia="方正仿宋_GBK" w:cs="方正仿宋_GBK"/>
                <w:i w:val="0"/>
                <w:iCs w:val="0"/>
                <w:color w:val="000000"/>
                <w:kern w:val="2"/>
                <w:sz w:val="20"/>
                <w:szCs w:val="24"/>
                <w:u w:val="none"/>
                <w:lang w:val="en-US" w:eastAsia="zh-CN" w:bidi="ar-SA"/>
              </w:rPr>
            </w:pPr>
            <w:r>
              <w:rPr>
                <w:rFonts w:hint="eastAsia" w:ascii="方正仿宋_GBK" w:hAnsi="方正仿宋_GBK" w:eastAsia="方正仿宋_GBK" w:cs="方正仿宋_GBK"/>
                <w:i w:val="0"/>
                <w:iCs w:val="0"/>
                <w:color w:val="000000"/>
                <w:sz w:val="20"/>
                <w:szCs w:val="24"/>
                <w:u w:val="none"/>
                <w:lang w:val="en-US" w:eastAsia="zh-CN"/>
              </w:rPr>
              <w:t>6</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79A7EF36">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商务电脑</w:t>
            </w:r>
          </w:p>
        </w:tc>
        <w:tc>
          <w:tcPr>
            <w:tcW w:w="0" w:type="auto"/>
            <w:tcBorders>
              <w:top w:val="nil"/>
              <w:left w:val="single" w:color="000000" w:sz="4" w:space="0"/>
              <w:bottom w:val="single" w:color="000000" w:sz="4" w:space="0"/>
              <w:right w:val="single" w:color="000000" w:sz="4" w:space="0"/>
            </w:tcBorders>
            <w:noWrap w:val="0"/>
            <w:vAlign w:val="center"/>
          </w:tcPr>
          <w:p w14:paraId="3DE0A07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C644E82">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8A84563">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43DAE3D">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3542D10">
            <w:pPr>
              <w:snapToGrid w:val="0"/>
              <w:ind w:left="0" w:leftChars="0" w:right="0" w:rightChars="0" w:firstLine="0" w:firstLineChars="0"/>
              <w:jc w:val="left"/>
              <w:rPr>
                <w:rFonts w:hint="default" w:ascii="方正仿宋_GBK" w:hAnsi="方正仿宋_GBK" w:eastAsia="方正仿宋_GBK" w:cs="方正仿宋_GBK"/>
                <w:i w:val="0"/>
                <w:iCs w:val="0"/>
                <w:color w:val="000000"/>
                <w:sz w:val="20"/>
                <w:szCs w:val="21"/>
                <w:u w:val="none"/>
                <w:lang w:val="en-US" w:eastAsia="zh-CN"/>
              </w:rPr>
            </w:pPr>
            <w:bookmarkStart w:id="9" w:name="_GoBack"/>
            <w:bookmarkEnd w:id="9"/>
            <w:r>
              <w:rPr>
                <w:rFonts w:hint="eastAsia" w:ascii="方正仿宋_GBK" w:hAnsi="方正仿宋_GBK" w:eastAsia="方正仿宋_GBK" w:cs="方正仿宋_GBK"/>
                <w:i w:val="0"/>
                <w:iCs w:val="0"/>
                <w:color w:val="000000"/>
                <w:sz w:val="20"/>
                <w:szCs w:val="21"/>
                <w:u w:val="none"/>
                <w:lang w:val="en-US" w:eastAsia="zh"/>
                <w:woUserID w:val="1"/>
              </w:rPr>
              <w:t>主板/</w:t>
            </w:r>
            <w:r>
              <w:rPr>
                <w:rFonts w:hint="eastAsia" w:ascii="方正仿宋_GBK" w:hAnsi="方正仿宋_GBK" w:eastAsia="方正仿宋_GBK" w:cs="方正仿宋_GBK"/>
                <w:i w:val="0"/>
                <w:iCs w:val="0"/>
                <w:color w:val="000000"/>
                <w:sz w:val="20"/>
                <w:szCs w:val="21"/>
                <w:u w:val="none"/>
                <w:lang w:val="en-US" w:eastAsia="zh-CN"/>
                <w:woUserID w:val="1"/>
              </w:rPr>
              <w:t>i</w:t>
            </w:r>
            <w:r>
              <w:rPr>
                <w:rFonts w:hint="eastAsia" w:ascii="方正仿宋_GBK" w:hAnsi="方正仿宋_GBK" w:eastAsia="方正仿宋_GBK" w:cs="方正仿宋_GBK"/>
                <w:i w:val="0"/>
                <w:iCs w:val="0"/>
                <w:color w:val="000000"/>
                <w:sz w:val="20"/>
                <w:szCs w:val="21"/>
                <w:u w:val="none"/>
                <w:lang w:val="en-US" w:eastAsia="zh"/>
                <w:woUserID w:val="1"/>
              </w:rPr>
              <w:t>3-7100/</w:t>
            </w:r>
            <w:r>
              <w:rPr>
                <w:rFonts w:hint="eastAsia" w:ascii="方正仿宋_GBK" w:hAnsi="方正仿宋_GBK" w:eastAsia="方正仿宋_GBK" w:cs="方正仿宋_GBK"/>
                <w:i w:val="0"/>
                <w:iCs w:val="0"/>
                <w:color w:val="000000"/>
                <w:sz w:val="20"/>
                <w:szCs w:val="21"/>
                <w:u w:val="none"/>
                <w:lang w:val="en-US" w:eastAsia="zh-CN"/>
                <w:woUserID w:val="1"/>
              </w:rPr>
              <w:t>内存条</w:t>
            </w:r>
            <w:r>
              <w:rPr>
                <w:rFonts w:hint="eastAsia" w:ascii="方正仿宋_GBK" w:hAnsi="方正仿宋_GBK" w:eastAsia="方正仿宋_GBK" w:cs="方正仿宋_GBK"/>
                <w:i w:val="0"/>
                <w:iCs w:val="0"/>
                <w:color w:val="000000"/>
                <w:sz w:val="20"/>
                <w:szCs w:val="21"/>
                <w:u w:val="none"/>
                <w:lang w:val="en-US" w:eastAsia="zh"/>
                <w:woUserID w:val="1"/>
              </w:rPr>
              <w:t>8G</w:t>
            </w:r>
            <w:r>
              <w:rPr>
                <w:rFonts w:hint="eastAsia" w:ascii="方正仿宋_GBK" w:hAnsi="方正仿宋_GBK" w:eastAsia="方正仿宋_GBK" w:cs="方正仿宋_GBK"/>
                <w:i w:val="0"/>
                <w:iCs w:val="0"/>
                <w:color w:val="000000"/>
                <w:sz w:val="20"/>
                <w:szCs w:val="21"/>
                <w:u w:val="none"/>
                <w:lang w:val="en-US" w:eastAsia="zh-CN"/>
                <w:woUserID w:val="1"/>
              </w:rPr>
              <w:t>/48</w:t>
            </w:r>
            <w:r>
              <w:rPr>
                <w:rFonts w:hint="eastAsia" w:ascii="方正仿宋_GBK" w:hAnsi="方正仿宋_GBK" w:eastAsia="方正仿宋_GBK" w:cs="方正仿宋_GBK"/>
                <w:i w:val="0"/>
                <w:iCs w:val="0"/>
                <w:color w:val="000000"/>
                <w:sz w:val="20"/>
                <w:szCs w:val="21"/>
                <w:u w:val="none"/>
                <w:lang w:val="en-US" w:eastAsia="zh"/>
                <w:woUserID w:val="1"/>
              </w:rPr>
              <w:t>0G固态/手提机箱/330DS电源/USB套件/21.5寸</w:t>
            </w:r>
            <w:r>
              <w:rPr>
                <w:rFonts w:hint="eastAsia" w:ascii="方正仿宋_GBK" w:hAnsi="方正仿宋_GBK" w:eastAsia="方正仿宋_GBK" w:cs="方正仿宋_GBK"/>
                <w:i w:val="0"/>
                <w:iCs w:val="0"/>
                <w:color w:val="000000"/>
                <w:sz w:val="20"/>
                <w:szCs w:val="21"/>
                <w:u w:val="none"/>
                <w:lang w:val="en-US" w:eastAsia="zh-CN"/>
                <w:woUserID w:val="1"/>
              </w:rPr>
              <w:t>显示器</w:t>
            </w:r>
            <w:r>
              <w:rPr>
                <w:rFonts w:hint="eastAsia" w:ascii="方正仿宋_GBK" w:hAnsi="方正仿宋_GBK" w:eastAsia="方正仿宋_GBK" w:cs="方正仿宋_GBK"/>
                <w:i w:val="0"/>
                <w:iCs w:val="0"/>
                <w:color w:val="000000"/>
                <w:sz w:val="20"/>
                <w:szCs w:val="21"/>
                <w:u w:val="none"/>
                <w:lang w:val="en-US" w:eastAsia="zh"/>
                <w:woUserID w:val="1"/>
              </w:rPr>
              <w:t>/鼠标</w:t>
            </w:r>
            <w:r>
              <w:rPr>
                <w:rFonts w:hint="eastAsia" w:ascii="方正仿宋_GBK" w:hAnsi="方正仿宋_GBK" w:eastAsia="方正仿宋_GBK" w:cs="方正仿宋_GBK"/>
                <w:i w:val="0"/>
                <w:iCs w:val="0"/>
                <w:color w:val="000000"/>
                <w:sz w:val="20"/>
                <w:szCs w:val="21"/>
                <w:u w:val="none"/>
                <w:lang w:val="en-US" w:eastAsia="zh-CN"/>
                <w:woUserID w:val="1"/>
              </w:rPr>
              <w:t>/键盘/鼠标垫</w:t>
            </w:r>
          </w:p>
        </w:tc>
      </w:tr>
      <w:tr w14:paraId="61D2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noWrap w:val="0"/>
            <w:vAlign w:val="center"/>
          </w:tcPr>
          <w:p w14:paraId="702D62B5">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7</w:t>
            </w:r>
          </w:p>
        </w:tc>
        <w:tc>
          <w:tcPr>
            <w:tcW w:w="1870" w:type="dxa"/>
            <w:tcBorders>
              <w:top w:val="nil"/>
              <w:left w:val="single" w:color="000000" w:sz="4" w:space="0"/>
              <w:bottom w:val="single" w:color="000000" w:sz="4" w:space="0"/>
              <w:right w:val="single" w:color="000000" w:sz="4" w:space="0"/>
            </w:tcBorders>
            <w:shd w:val="clear" w:color="auto" w:fill="auto"/>
            <w:noWrap w:val="0"/>
            <w:vAlign w:val="center"/>
          </w:tcPr>
          <w:p w14:paraId="4BD8BBD1">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打印机</w:t>
            </w:r>
          </w:p>
        </w:tc>
        <w:tc>
          <w:tcPr>
            <w:tcW w:w="0" w:type="auto"/>
            <w:tcBorders>
              <w:top w:val="nil"/>
              <w:left w:val="single" w:color="000000" w:sz="4" w:space="0"/>
              <w:bottom w:val="single" w:color="000000" w:sz="4" w:space="0"/>
              <w:right w:val="single" w:color="000000" w:sz="4" w:space="0"/>
            </w:tcBorders>
            <w:noWrap w:val="0"/>
            <w:vAlign w:val="center"/>
          </w:tcPr>
          <w:p w14:paraId="757085E2">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台</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CF3A2BF">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1</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CE66063">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ADC777B">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071BB06">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woUserID w:val="1"/>
              </w:rPr>
            </w:pPr>
            <w:r>
              <w:rPr>
                <w:rFonts w:hint="eastAsia" w:ascii="方正仿宋_GBK" w:hAnsi="方正仿宋_GBK" w:eastAsia="方正仿宋_GBK" w:cs="方正仿宋_GBK"/>
                <w:i w:val="0"/>
                <w:iCs w:val="0"/>
                <w:color w:val="000000"/>
                <w:sz w:val="20"/>
                <w:szCs w:val="21"/>
                <w:u w:val="none"/>
                <w:lang w:val="en-US" w:eastAsia="zh-CN"/>
                <w:woUserID w:val="1"/>
              </w:rPr>
              <w:t>打印头：24针，1+6联（7层）复写清晰</w:t>
            </w:r>
          </w:p>
          <w:p w14:paraId="299B3B1C">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woUserID w:val="1"/>
              </w:rPr>
            </w:pPr>
            <w:r>
              <w:rPr>
                <w:rFonts w:hint="eastAsia" w:ascii="方正仿宋_GBK" w:hAnsi="方正仿宋_GBK" w:eastAsia="方正仿宋_GBK" w:cs="方正仿宋_GBK"/>
                <w:i w:val="0"/>
                <w:iCs w:val="0"/>
                <w:color w:val="000000"/>
                <w:sz w:val="20"/>
                <w:szCs w:val="21"/>
                <w:u w:val="none"/>
                <w:lang w:val="en-US" w:eastAsia="zh-CN"/>
                <w:woUserID w:val="1"/>
              </w:rPr>
              <w:t xml:space="preserve">打印宽度：主流82列（A4）、110/136列（宽行A3） </w:t>
            </w:r>
          </w:p>
          <w:p w14:paraId="6C152C39">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lang w:val="en-US" w:eastAsia="zh-CN"/>
                <w:woUserID w:val="1"/>
              </w:rPr>
            </w:pPr>
            <w:r>
              <w:rPr>
                <w:rFonts w:hint="eastAsia" w:ascii="方正仿宋_GBK" w:hAnsi="方正仿宋_GBK" w:eastAsia="方正仿宋_GBK" w:cs="方正仿宋_GBK"/>
                <w:i w:val="0"/>
                <w:iCs w:val="0"/>
                <w:color w:val="000000"/>
                <w:sz w:val="20"/>
                <w:szCs w:val="21"/>
                <w:u w:val="none"/>
                <w:lang w:val="en-US" w:eastAsia="zh-CN"/>
                <w:woUserID w:val="1"/>
              </w:rPr>
              <w:t xml:space="preserve">寿命：打印头4–5亿次/针；色带800–1000万字符 </w:t>
            </w:r>
          </w:p>
          <w:p w14:paraId="0EB7450C">
            <w:pPr>
              <w:snapToGrid w:val="0"/>
              <w:ind w:left="0" w:leftChars="0" w:right="0" w:rightChars="0" w:firstLine="0" w:firstLineChars="0"/>
              <w:jc w:val="left"/>
              <w:rPr>
                <w:rFonts w:hint="eastAsia" w:ascii="方正仿宋_GBK" w:hAnsi="方正仿宋_GBK" w:eastAsia="方正仿宋_GBK" w:cs="方正仿宋_GBK"/>
                <w:i w:val="0"/>
                <w:iCs w:val="0"/>
                <w:color w:val="000000"/>
                <w:sz w:val="20"/>
                <w:szCs w:val="21"/>
                <w:u w:val="none"/>
              </w:rPr>
            </w:pPr>
            <w:r>
              <w:rPr>
                <w:rFonts w:hint="eastAsia" w:ascii="方正仿宋_GBK" w:hAnsi="方正仿宋_GBK" w:eastAsia="方正仿宋_GBK" w:cs="方正仿宋_GBK"/>
                <w:i w:val="0"/>
                <w:iCs w:val="0"/>
                <w:color w:val="000000"/>
                <w:sz w:val="20"/>
                <w:szCs w:val="21"/>
                <w:u w:val="none"/>
                <w:lang w:val="en-US" w:eastAsia="zh-CN"/>
                <w:woUserID w:val="1"/>
              </w:rPr>
              <w:t>接口：标配USB+并口；可选WiFi/蓝牙/网口/云打印</w:t>
            </w:r>
          </w:p>
        </w:tc>
      </w:tr>
      <w:tr w14:paraId="09A4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70" w:type="dxa"/>
            <w:gridSpan w:val="3"/>
            <w:tcBorders>
              <w:top w:val="nil"/>
              <w:left w:val="single" w:color="000000" w:sz="4" w:space="0"/>
              <w:bottom w:val="single" w:color="000000" w:sz="4" w:space="0"/>
              <w:right w:val="single" w:color="000000" w:sz="4" w:space="0"/>
            </w:tcBorders>
            <w:noWrap w:val="0"/>
            <w:vAlign w:val="center"/>
          </w:tcPr>
          <w:p w14:paraId="0BA7218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0"/>
                <w:szCs w:val="21"/>
                <w:u w:val="none"/>
                <w:lang w:val="en-US" w:eastAsia="zh-CN"/>
              </w:rPr>
            </w:pPr>
            <w:r>
              <w:rPr>
                <w:rFonts w:hint="eastAsia" w:ascii="方正仿宋_GBK" w:hAnsi="方正仿宋_GBK" w:eastAsia="方正仿宋_GBK" w:cs="方正仿宋_GBK"/>
                <w:b/>
                <w:i w:val="0"/>
                <w:iCs w:val="0"/>
                <w:color w:val="000000"/>
                <w:kern w:val="2"/>
                <w:sz w:val="20"/>
                <w:szCs w:val="20"/>
                <w:u w:val="none"/>
                <w:lang w:val="en-US" w:eastAsia="zh-CN" w:bidi="ar-SA"/>
              </w:rPr>
              <w:t>不含税总价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014E1CB1">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b/>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49E19E6">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3A15342">
            <w:pPr>
              <w:snapToGrid w:val="0"/>
              <w:ind w:left="0" w:leftChars="0" w:right="0" w:rightChars="0" w:firstLine="0" w:firstLineChars="0"/>
              <w:jc w:val="right"/>
              <w:rPr>
                <w:rFonts w:hint="eastAsia" w:ascii="方正仿宋_GBK" w:hAnsi="方正仿宋_GBK" w:eastAsia="方正仿宋_GBK" w:cs="方正仿宋_GBK"/>
                <w:b/>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0AABA2FF">
            <w:pPr>
              <w:snapToGrid w:val="0"/>
              <w:ind w:left="0" w:leftChars="0" w:right="0" w:rightChars="0" w:firstLine="0" w:firstLineChars="0"/>
              <w:jc w:val="right"/>
              <w:rPr>
                <w:rFonts w:hint="eastAsia" w:ascii="方正仿宋_GBK" w:hAnsi="方正仿宋_GBK" w:eastAsia="方正仿宋_GBK" w:cs="方正仿宋_GBK"/>
                <w:b/>
                <w:i w:val="0"/>
                <w:iCs w:val="0"/>
                <w:color w:val="000000"/>
                <w:sz w:val="20"/>
                <w:szCs w:val="21"/>
                <w:u w:val="none"/>
              </w:rPr>
            </w:pPr>
          </w:p>
        </w:tc>
      </w:tr>
      <w:tr w14:paraId="5454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noWrap w:val="0"/>
            <w:vAlign w:val="center"/>
          </w:tcPr>
          <w:p w14:paraId="1DF5817F">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税点</w:t>
            </w:r>
          </w:p>
        </w:tc>
        <w:tc>
          <w:tcPr>
            <w:tcW w:w="1870" w:type="dxa"/>
            <w:gridSpan w:val="2"/>
            <w:tcBorders>
              <w:top w:val="nil"/>
              <w:left w:val="single" w:color="000000" w:sz="4" w:space="0"/>
              <w:bottom w:val="single" w:color="000000" w:sz="4" w:space="0"/>
              <w:right w:val="single" w:color="000000" w:sz="4" w:space="0"/>
            </w:tcBorders>
            <w:shd w:val="clear" w:color="auto" w:fill="auto"/>
            <w:noWrap w:val="0"/>
            <w:vAlign w:val="center"/>
          </w:tcPr>
          <w:p w14:paraId="0646B58B">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kern w:val="2"/>
                <w:sz w:val="20"/>
                <w:szCs w:val="20"/>
                <w:u w:val="none"/>
                <w:lang w:val="en-US" w:eastAsia="zh-CN" w:bidi="ar-SA"/>
              </w:rPr>
              <w:t>增值税专用发票税率</w:t>
            </w:r>
            <w:r>
              <w:rPr>
                <w:rFonts w:hint="eastAsia" w:ascii="方正仿宋_GBK" w:hAnsi="方正仿宋_GBK" w:eastAsia="方正仿宋_GBK" w:cs="方正仿宋_GBK"/>
                <w:i w:val="0"/>
                <w:iCs w:val="0"/>
                <w:color w:val="000000"/>
                <w:kern w:val="2"/>
                <w:sz w:val="20"/>
                <w:szCs w:val="20"/>
                <w:u w:val="single"/>
                <w:lang w:val="en-US" w:eastAsia="zh-CN" w:bidi="ar-SA"/>
              </w:rPr>
              <w:t xml:space="preserve">    </w:t>
            </w:r>
            <w:r>
              <w:rPr>
                <w:rFonts w:hint="eastAsia" w:ascii="方正仿宋_GBK" w:hAnsi="方正仿宋_GBK" w:eastAsia="方正仿宋_GBK" w:cs="方正仿宋_GBK"/>
                <w:i w:val="0"/>
                <w:iCs w:val="0"/>
                <w:color w:val="000000"/>
                <w:kern w:val="2"/>
                <w:sz w:val="20"/>
                <w:szCs w:val="20"/>
                <w:u w:val="none"/>
                <w:lang w:val="en-US" w:eastAsia="zh-CN" w:bidi="ar-SA"/>
              </w:rPr>
              <w:t>%</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D4663BD">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6D79027B">
            <w:pPr>
              <w:keepNext w:val="0"/>
              <w:keepLines w:val="0"/>
              <w:widowControl/>
              <w:suppressLineNumbers w:val="0"/>
              <w:snapToGrid w:val="0"/>
              <w:ind w:left="0" w:leftChars="0" w:right="0" w:rightChars="0" w:firstLine="0" w:firstLineChars="0"/>
              <w:jc w:val="righ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4054345">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0ED610E5">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r>
      <w:tr w14:paraId="7556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70" w:type="dxa"/>
            <w:gridSpan w:val="3"/>
            <w:tcBorders>
              <w:top w:val="nil"/>
              <w:left w:val="single" w:color="000000" w:sz="4" w:space="0"/>
              <w:bottom w:val="single" w:color="000000" w:sz="4" w:space="0"/>
              <w:right w:val="single" w:color="000000" w:sz="4" w:space="0"/>
            </w:tcBorders>
            <w:noWrap w:val="0"/>
            <w:vAlign w:val="center"/>
          </w:tcPr>
          <w:p w14:paraId="01CEAA1C">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kern w:val="2"/>
                <w:sz w:val="20"/>
                <w:szCs w:val="20"/>
                <w:u w:val="none"/>
                <w:lang w:val="en-US" w:eastAsia="zh-CN" w:bidi="ar-SA"/>
              </w:rPr>
              <w:t>含税总价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536967E">
            <w:pPr>
              <w:keepNext w:val="0"/>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69BF099">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F7E8CD7">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71EB2A9">
            <w:pPr>
              <w:snapToGrid w:val="0"/>
              <w:ind w:left="0" w:leftChars="0" w:right="0" w:rightChars="0" w:firstLine="0" w:firstLineChars="0"/>
              <w:jc w:val="right"/>
              <w:rPr>
                <w:rFonts w:hint="eastAsia" w:ascii="方正仿宋_GBK" w:hAnsi="方正仿宋_GBK" w:eastAsia="方正仿宋_GBK" w:cs="方正仿宋_GBK"/>
                <w:i w:val="0"/>
                <w:iCs w:val="0"/>
                <w:color w:val="000000"/>
                <w:sz w:val="20"/>
                <w:szCs w:val="21"/>
                <w:u w:val="none"/>
              </w:rPr>
            </w:pPr>
          </w:p>
        </w:tc>
      </w:tr>
    </w:tbl>
    <w:p w14:paraId="0017D729">
      <w:pPr>
        <w:numPr>
          <w:ilvl w:val="0"/>
          <w:numId w:val="0"/>
        </w:numPr>
        <w:adjustRightInd w:val="0"/>
        <w:snapToGrid w:val="0"/>
        <w:spacing w:before="156" w:beforeLines="50"/>
        <w:jc w:val="both"/>
        <w:rPr>
          <w:rFonts w:ascii="宋体" w:hAnsi="宋体" w:eastAsia="宋体" w:cs="宋体"/>
          <w:b/>
          <w:bCs/>
          <w:color w:val="auto"/>
          <w:sz w:val="28"/>
          <w:szCs w:val="28"/>
          <w:highlight w:val="none"/>
          <w:lang w:bidi="zh-CN"/>
        </w:rPr>
      </w:pPr>
    </w:p>
    <w:p w14:paraId="4724C45A">
      <w:pPr>
        <w:pStyle w:val="6"/>
        <w:jc w:val="both"/>
        <w:rPr>
          <w:rFonts w:hint="eastAsia" w:ascii="方正仿宋_GBK" w:hAnsi="方正仿宋_GBK" w:eastAsia="方正仿宋_GBK" w:cs="方正仿宋_GBK"/>
          <w:color w:val="auto"/>
          <w:sz w:val="24"/>
          <w:szCs w:val="24"/>
          <w:highlight w:val="none"/>
        </w:rPr>
      </w:pPr>
    </w:p>
    <w:p w14:paraId="307C9048">
      <w:pPr>
        <w:pStyle w:val="6"/>
        <w:jc w:val="both"/>
        <w:rPr>
          <w:rFonts w:hint="eastAsia" w:ascii="方正仿宋_GBK" w:hAnsi="方正仿宋_GBK" w:eastAsia="方正仿宋_GBK" w:cs="方正仿宋_GBK"/>
          <w:color w:val="auto"/>
          <w:sz w:val="24"/>
          <w:szCs w:val="24"/>
          <w:highlight w:val="none"/>
        </w:rPr>
      </w:pPr>
    </w:p>
    <w:p w14:paraId="6C7A6AA2">
      <w:pPr>
        <w:pStyle w:val="6"/>
        <w:jc w:val="both"/>
        <w:rPr>
          <w:rFonts w:hint="eastAsia" w:ascii="方正仿宋_GBK" w:hAnsi="方正仿宋_GBK" w:eastAsia="方正仿宋_GBK" w:cs="方正仿宋_GBK"/>
          <w:color w:val="auto"/>
          <w:sz w:val="24"/>
          <w:szCs w:val="24"/>
          <w:highlight w:val="none"/>
        </w:rPr>
      </w:pPr>
    </w:p>
    <w:p w14:paraId="52F87FFD">
      <w:pPr>
        <w:spacing w:line="360" w:lineRule="auto"/>
        <w:ind w:firstLine="2988" w:firstLineChars="1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w w:val="104"/>
          <w:sz w:val="24"/>
          <w:szCs w:val="24"/>
          <w:highlight w:val="none"/>
        </w:rPr>
        <w:t>法定代表人或者委托代理人（签字或盖章）：</w:t>
      </w:r>
      <w:r>
        <w:rPr>
          <w:rFonts w:hint="eastAsia" w:ascii="方正仿宋_GBK" w:hAnsi="方正仿宋_GBK" w:eastAsia="方正仿宋_GBK" w:cs="方正仿宋_GBK"/>
          <w:color w:val="auto"/>
          <w:sz w:val="24"/>
          <w:szCs w:val="24"/>
          <w:highlight w:val="none"/>
        </w:rPr>
        <w:t xml:space="preserve"> </w:t>
      </w:r>
    </w:p>
    <w:p w14:paraId="2C3F563C">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服务商（盖公章）：    </w:t>
      </w:r>
    </w:p>
    <w:p w14:paraId="25AAAAB8">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联系电话：</w:t>
      </w:r>
      <w:r>
        <w:rPr>
          <w:rFonts w:hint="eastAsia" w:ascii="方正仿宋_GBK" w:hAnsi="方正仿宋_GBK" w:eastAsia="方正仿宋_GBK" w:cs="方正仿宋_GBK"/>
          <w:color w:val="auto"/>
          <w:sz w:val="24"/>
          <w:szCs w:val="24"/>
          <w:highlight w:val="none"/>
        </w:rPr>
        <w:t xml:space="preserve">  </w:t>
      </w:r>
    </w:p>
    <w:p w14:paraId="57DE29DD">
      <w:pPr>
        <w:spacing w:line="360" w:lineRule="auto"/>
        <w:ind w:left="2520" w:leftChars="1200"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日期：   年   月   日</w:t>
      </w:r>
      <w:r>
        <w:rPr>
          <w:rFonts w:hint="eastAsia" w:ascii="方正仿宋_GBK" w:hAnsi="方正仿宋_GBK" w:eastAsia="方正仿宋_GBK" w:cs="方正仿宋_GBK"/>
          <w:b/>
          <w:bCs/>
          <w:color w:val="auto"/>
          <w:sz w:val="24"/>
          <w:szCs w:val="24"/>
          <w:highlight w:val="none"/>
        </w:rPr>
        <w:br w:type="page"/>
      </w:r>
    </w:p>
    <w:p w14:paraId="41799E2D">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15617ABA">
      <w:pPr>
        <w:pStyle w:val="5"/>
        <w:rPr>
          <w:color w:val="auto"/>
          <w:highlight w:val="none"/>
        </w:rPr>
      </w:pPr>
      <w:r>
        <w:rPr>
          <w:rFonts w:hint="eastAsia" w:ascii="宋体" w:hAnsi="宋体" w:eastAsia="宋体"/>
          <w:color w:val="auto"/>
          <w:highlight w:val="none"/>
        </w:rPr>
        <w:t>（格式自拟）</w:t>
      </w:r>
    </w:p>
    <w:p w14:paraId="049C97F0">
      <w:pPr>
        <w:rPr>
          <w:color w:val="auto"/>
          <w:highlight w:val="none"/>
        </w:rPr>
      </w:pPr>
    </w:p>
    <w:p w14:paraId="79568946">
      <w:pPr>
        <w:rPr>
          <w:color w:val="auto"/>
          <w:highlight w:val="none"/>
        </w:rPr>
      </w:pPr>
    </w:p>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574407-42E2-40CA-A29C-034467EE4D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0671A918-9B2C-4062-9C58-8F6326C3F637}"/>
  </w:font>
  <w:font w:name="Wingdings 2">
    <w:panose1 w:val="05020102010507070707"/>
    <w:charset w:val="02"/>
    <w:family w:val="roman"/>
    <w:pitch w:val="default"/>
    <w:sig w:usb0="00000000" w:usb1="00000000" w:usb2="00000000" w:usb3="00000000" w:csb0="80000000" w:csb1="00000000"/>
    <w:embedRegular r:id="rId3" w:fontKey="{E61948F0-48E2-4965-90CE-A6A92664437E}"/>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559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abstractNum w:abstractNumId="1">
    <w:nsid w:val="35F652BF"/>
    <w:multiLevelType w:val="singleLevel"/>
    <w:tmpl w:val="35F652B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1099C"/>
    <w:rsid w:val="05760618"/>
    <w:rsid w:val="065D62CE"/>
    <w:rsid w:val="07294B24"/>
    <w:rsid w:val="08372D47"/>
    <w:rsid w:val="08465E02"/>
    <w:rsid w:val="08CE5DBF"/>
    <w:rsid w:val="0ACC6CC8"/>
    <w:rsid w:val="0C88548B"/>
    <w:rsid w:val="0DEE43F5"/>
    <w:rsid w:val="0E9266FE"/>
    <w:rsid w:val="0F002CF3"/>
    <w:rsid w:val="10686DD7"/>
    <w:rsid w:val="130F4C41"/>
    <w:rsid w:val="14DE2665"/>
    <w:rsid w:val="157522D7"/>
    <w:rsid w:val="159E1DEC"/>
    <w:rsid w:val="161D5555"/>
    <w:rsid w:val="16626F20"/>
    <w:rsid w:val="16DC7B67"/>
    <w:rsid w:val="17C36FE9"/>
    <w:rsid w:val="17C41936"/>
    <w:rsid w:val="1BA50EE0"/>
    <w:rsid w:val="1D047E88"/>
    <w:rsid w:val="1EB53B30"/>
    <w:rsid w:val="217616D3"/>
    <w:rsid w:val="22EB79ED"/>
    <w:rsid w:val="22FF500A"/>
    <w:rsid w:val="232E2103"/>
    <w:rsid w:val="23671B57"/>
    <w:rsid w:val="23C93BD9"/>
    <w:rsid w:val="271E423C"/>
    <w:rsid w:val="273D46C2"/>
    <w:rsid w:val="285423F7"/>
    <w:rsid w:val="28CE5BCD"/>
    <w:rsid w:val="28F9693A"/>
    <w:rsid w:val="2BBD4024"/>
    <w:rsid w:val="2C3229E7"/>
    <w:rsid w:val="2D5624C4"/>
    <w:rsid w:val="2E532D3F"/>
    <w:rsid w:val="2ED3590C"/>
    <w:rsid w:val="309C0928"/>
    <w:rsid w:val="32BD2B5B"/>
    <w:rsid w:val="32BF2D77"/>
    <w:rsid w:val="340A4069"/>
    <w:rsid w:val="345364CB"/>
    <w:rsid w:val="36AA0B8B"/>
    <w:rsid w:val="375A12C0"/>
    <w:rsid w:val="37D44BCF"/>
    <w:rsid w:val="385C6972"/>
    <w:rsid w:val="3AB17449"/>
    <w:rsid w:val="3AD24EA0"/>
    <w:rsid w:val="3B6F4C0F"/>
    <w:rsid w:val="3BFA5E32"/>
    <w:rsid w:val="3C186D61"/>
    <w:rsid w:val="3C5D421B"/>
    <w:rsid w:val="3D1017D1"/>
    <w:rsid w:val="3D7B67C9"/>
    <w:rsid w:val="3F71460F"/>
    <w:rsid w:val="3F943452"/>
    <w:rsid w:val="406B3BF6"/>
    <w:rsid w:val="41305B09"/>
    <w:rsid w:val="45E05E91"/>
    <w:rsid w:val="46E14C12"/>
    <w:rsid w:val="49ED67C8"/>
    <w:rsid w:val="4E2D443F"/>
    <w:rsid w:val="4F8F74FE"/>
    <w:rsid w:val="4FB4787B"/>
    <w:rsid w:val="507D4E01"/>
    <w:rsid w:val="51D72D57"/>
    <w:rsid w:val="53C733E2"/>
    <w:rsid w:val="55C061A9"/>
    <w:rsid w:val="57411EE0"/>
    <w:rsid w:val="58030761"/>
    <w:rsid w:val="5A5F28F1"/>
    <w:rsid w:val="5AD60E6A"/>
    <w:rsid w:val="5CB75E1C"/>
    <w:rsid w:val="5D082FA1"/>
    <w:rsid w:val="5D0E2AEF"/>
    <w:rsid w:val="5D4D4958"/>
    <w:rsid w:val="5E766130"/>
    <w:rsid w:val="5F370AEC"/>
    <w:rsid w:val="60BB26AF"/>
    <w:rsid w:val="62A019CE"/>
    <w:rsid w:val="6353259C"/>
    <w:rsid w:val="63CD572D"/>
    <w:rsid w:val="64306D81"/>
    <w:rsid w:val="6468394A"/>
    <w:rsid w:val="65C5024C"/>
    <w:rsid w:val="660B3D98"/>
    <w:rsid w:val="66852B41"/>
    <w:rsid w:val="68922C4A"/>
    <w:rsid w:val="69FF3F6A"/>
    <w:rsid w:val="6A13495F"/>
    <w:rsid w:val="6AF361D6"/>
    <w:rsid w:val="6CEB7FF6"/>
    <w:rsid w:val="6F197464"/>
    <w:rsid w:val="704E4817"/>
    <w:rsid w:val="734737A0"/>
    <w:rsid w:val="74AF129A"/>
    <w:rsid w:val="75C6259F"/>
    <w:rsid w:val="76A01B45"/>
    <w:rsid w:val="78177BE5"/>
    <w:rsid w:val="79D0602D"/>
    <w:rsid w:val="79FC52E4"/>
    <w:rsid w:val="7B9D7754"/>
    <w:rsid w:val="7C044E61"/>
    <w:rsid w:val="7D4C0330"/>
    <w:rsid w:val="7DA82308"/>
    <w:rsid w:val="7F286B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toa heading"/>
    <w:basedOn w:val="1"/>
    <w:next w:val="1"/>
    <w:unhideWhenUsed/>
    <w:qFormat/>
    <w:uiPriority w:val="99"/>
    <w:pPr>
      <w:spacing w:before="120"/>
    </w:pPr>
    <w:rPr>
      <w:rFonts w:ascii="Arial" w:hAnsi="Arial"/>
      <w:sz w:val="24"/>
    </w:rPr>
  </w:style>
  <w:style w:type="paragraph" w:styleId="4">
    <w:name w:val="annotation text"/>
    <w:basedOn w:val="1"/>
    <w:qFormat/>
    <w:uiPriority w:val="0"/>
    <w:pPr>
      <w:jc w:val="left"/>
    </w:pPr>
  </w:style>
  <w:style w:type="paragraph" w:styleId="5">
    <w:name w:val="Body Text 3"/>
    <w:unhideWhenUsed/>
    <w:qFormat/>
    <w:uiPriority w:val="99"/>
    <w:pPr>
      <w:widowControl w:val="0"/>
      <w:spacing w:after="312"/>
      <w:jc w:val="center"/>
    </w:pPr>
    <w:rPr>
      <w:rFonts w:ascii="Times New Roman" w:hAnsi="Times New Roman" w:eastAsia="仿宋_GB2312" w:cs="Times New Roman"/>
      <w:b/>
      <w:kern w:val="2"/>
      <w:sz w:val="28"/>
      <w:szCs w:val="16"/>
      <w:lang w:val="en-US" w:eastAsia="zh-CN" w:bidi="ar-SA"/>
    </w:rPr>
  </w:style>
  <w:style w:type="paragraph" w:styleId="6">
    <w:name w:val="Body Text"/>
    <w:basedOn w:val="1"/>
    <w:qFormat/>
    <w:uiPriority w:val="0"/>
    <w:pPr>
      <w:jc w:val="center"/>
    </w:pPr>
    <w:rPr>
      <w:sz w:val="52"/>
    </w:rPr>
  </w:style>
  <w:style w:type="paragraph" w:styleId="7">
    <w:name w:val="Plain Text"/>
    <w:basedOn w:val="1"/>
    <w:next w:val="8"/>
    <w:qFormat/>
    <w:uiPriority w:val="0"/>
    <w:rPr>
      <w:rFonts w:ascii="宋体" w:eastAsia="宋体" w:cs="Courier New"/>
      <w:szCs w:val="21"/>
    </w:rPr>
  </w:style>
  <w:style w:type="paragraph" w:styleId="8">
    <w:name w:val="Date"/>
    <w:basedOn w:val="1"/>
    <w:next w:val="1"/>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FollowedHyperlink"/>
    <w:basedOn w:val="12"/>
    <w:unhideWhenUsed/>
    <w:qFormat/>
    <w:uiPriority w:val="99"/>
    <w:rPr>
      <w:color w:val="800080"/>
      <w:u w:val="single"/>
    </w:rPr>
  </w:style>
  <w:style w:type="paragraph" w:customStyle="1" w:styleId="15">
    <w:name w:val="采购一"/>
    <w:basedOn w:val="1"/>
    <w:qFormat/>
    <w:uiPriority w:val="0"/>
    <w:pPr>
      <w:adjustRightInd w:val="0"/>
      <w:snapToGrid w:val="0"/>
      <w:spacing w:after="312" w:afterLines="100" w:line="240" w:lineRule="atLeast"/>
      <w:jc w:val="center"/>
      <w:outlineLvl w:val="0"/>
    </w:pPr>
    <w:rPr>
      <w:rFonts w:hint="eastAsia" w:ascii="宋体" w:hAnsi="宋体" w:eastAsia="宋体" w:cs="宋体"/>
      <w:b/>
      <w:bCs/>
      <w:sz w:val="32"/>
      <w:szCs w:val="32"/>
    </w:rPr>
  </w:style>
  <w:style w:type="character" w:customStyle="1" w:styleId="16">
    <w:name w:val="font51"/>
    <w:basedOn w:val="12"/>
    <w:qFormat/>
    <w:uiPriority w:val="0"/>
    <w:rPr>
      <w:rFonts w:hint="eastAsia" w:ascii="宋体" w:hAnsi="宋体" w:eastAsia="宋体" w:cs="宋体"/>
      <w:color w:val="000000"/>
      <w:sz w:val="32"/>
      <w:szCs w:val="32"/>
      <w:u w:val="none"/>
    </w:rPr>
  </w:style>
  <w:style w:type="character" w:customStyle="1" w:styleId="17">
    <w:name w:val="font31"/>
    <w:basedOn w:val="12"/>
    <w:qFormat/>
    <w:uiPriority w:val="0"/>
    <w:rPr>
      <w:rFonts w:ascii="宋体" w:hAnsi="宋体" w:eastAsia="宋体" w:cs="宋体"/>
      <w:color w:val="000000"/>
      <w:sz w:val="32"/>
      <w:szCs w:val="32"/>
      <w:u w:val="single"/>
    </w:rPr>
  </w:style>
  <w:style w:type="character" w:customStyle="1" w:styleId="18">
    <w:name w:val="font21"/>
    <w:basedOn w:val="12"/>
    <w:qFormat/>
    <w:uiPriority w:val="0"/>
    <w:rPr>
      <w:rFonts w:ascii="宋体" w:hAnsi="宋体" w:eastAsia="宋体" w:cs="宋体"/>
      <w:color w:val="000000"/>
      <w:sz w:val="32"/>
      <w:szCs w:val="32"/>
      <w:u w:val="none"/>
    </w:rPr>
  </w:style>
  <w:style w:type="character" w:customStyle="1" w:styleId="19">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1701</Words>
  <Characters>1964</Characters>
  <Lines>0</Lines>
  <Paragraphs>0</Paragraphs>
  <TotalTime>3</TotalTime>
  <ScaleCrop>false</ScaleCrop>
  <LinksUpToDate>false</LinksUpToDate>
  <CharactersWithSpaces>1978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2025-05-16T02:14:00Z</dcterms:created>
  <dc:creator>peibingchang</dc:creator>
  <cp:lastModifiedBy>辉哥</cp:lastModifiedBy>
  <dcterms:modified xsi:type="dcterms:W3CDTF">2026-06-05T01:13:44Z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eyJoZGlkIjoiMTI0NzRjNWY3NDAzNzY5ZDljMGM2OGQxMmExOTZlYTUiLCJ1c2VySWQiOiI1MzQ4NjEzNzYifQ==</vt:lpwstr>
  </property>
  <property fmtid="{D5CDD505-2E9C-101B-9397-08002B2CF9AE}" pid="4" name="ICV">
    <vt:lpwstr>A845EE003F09439B855F085CCF89E13F_13</vt:lpwstr>
  </property>
</Properties>
</file>